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CE" w:rsidRDefault="007D07CE">
      <w:pPr>
        <w:pStyle w:val="H1"/>
        <w:spacing w:before="0" w:line="240" w:lineRule="auto"/>
        <w:jc w:val="center"/>
        <w:rPr>
          <w:rFonts w:ascii="Arial" w:hAnsi="Arial" w:cs="Arial"/>
          <w:i/>
          <w:sz w:val="22"/>
          <w:szCs w:val="24"/>
        </w:rPr>
      </w:pPr>
    </w:p>
    <w:p w:rsidR="007D07CE" w:rsidRDefault="007D07CE">
      <w:pPr>
        <w:pStyle w:val="H1"/>
        <w:spacing w:before="0" w:line="240" w:lineRule="auto"/>
        <w:jc w:val="center"/>
        <w:rPr>
          <w:rFonts w:ascii="Arial" w:hAnsi="Arial" w:cs="Arial"/>
          <w:i/>
          <w:sz w:val="22"/>
          <w:szCs w:val="24"/>
        </w:rPr>
      </w:pPr>
    </w:p>
    <w:p w:rsidR="0040426D" w:rsidRDefault="0040426D">
      <w:pPr>
        <w:pStyle w:val="H1"/>
        <w:spacing w:before="0" w:line="240" w:lineRule="auto"/>
        <w:jc w:val="center"/>
        <w:rPr>
          <w:rFonts w:ascii="Arial" w:hAnsi="Arial" w:cs="Arial"/>
          <w:i/>
          <w:sz w:val="22"/>
          <w:szCs w:val="24"/>
        </w:rPr>
      </w:pPr>
      <w:r>
        <w:rPr>
          <w:rFonts w:ascii="Arial" w:hAnsi="Arial" w:cs="Arial"/>
          <w:i/>
          <w:sz w:val="22"/>
          <w:szCs w:val="24"/>
        </w:rPr>
        <w:t>Local Authorities (Model Code of Conduct) Order 2007 No.1159</w:t>
      </w:r>
    </w:p>
    <w:p w:rsidR="0040426D" w:rsidRDefault="0040426D">
      <w:pPr>
        <w:pStyle w:val="ScheduleHead"/>
        <w:rPr>
          <w:rFonts w:ascii="Arial" w:hAnsi="Arial" w:cs="Arial"/>
        </w:rPr>
      </w:pPr>
      <w:r>
        <w:rPr>
          <w:rFonts w:ascii="Arial" w:hAnsi="Arial" w:cs="Arial"/>
        </w:rPr>
        <w:t>CODE OF CONDUCT</w:t>
      </w:r>
    </w:p>
    <w:p w:rsidR="0040426D" w:rsidRDefault="0040426D">
      <w:pPr>
        <w:pStyle w:val="ScheduleHead"/>
        <w:rPr>
          <w:rFonts w:ascii="Arial" w:hAnsi="Arial" w:cs="Arial"/>
        </w:rPr>
      </w:pPr>
      <w:proofErr w:type="gramStart"/>
      <w:r>
        <w:rPr>
          <w:rFonts w:ascii="Arial" w:hAnsi="Arial" w:cs="Arial"/>
        </w:rPr>
        <w:t>for</w:t>
      </w:r>
      <w:proofErr w:type="gramEnd"/>
      <w:r>
        <w:rPr>
          <w:rFonts w:ascii="Arial" w:hAnsi="Arial" w:cs="Arial"/>
        </w:rPr>
        <w:t xml:space="preserve"> </w:t>
      </w:r>
      <w:r w:rsidR="00B70238">
        <w:rPr>
          <w:rFonts w:ascii="Arial" w:hAnsi="Arial" w:cs="Arial"/>
        </w:rPr>
        <w:t>Whitehouse</w:t>
      </w:r>
      <w:r>
        <w:rPr>
          <w:rFonts w:ascii="Arial" w:hAnsi="Arial" w:cs="Arial"/>
        </w:rPr>
        <w:t xml:space="preserve"> </w:t>
      </w:r>
      <w:r w:rsidR="001F13B5">
        <w:rPr>
          <w:rFonts w:ascii="Arial" w:hAnsi="Arial" w:cs="Arial"/>
        </w:rPr>
        <w:t>Community</w:t>
      </w:r>
      <w:r>
        <w:rPr>
          <w:rFonts w:ascii="Arial" w:hAnsi="Arial" w:cs="Arial"/>
        </w:rPr>
        <w:t xml:space="preserve"> Council</w:t>
      </w:r>
    </w:p>
    <w:p w:rsidR="0040426D" w:rsidRDefault="0040426D">
      <w:pPr>
        <w:pStyle w:val="Part"/>
        <w:spacing w:before="240"/>
        <w:rPr>
          <w:rFonts w:ascii="Arial" w:hAnsi="Arial" w:cs="Arial"/>
        </w:rPr>
      </w:pPr>
      <w:r>
        <w:rPr>
          <w:rFonts w:ascii="Arial" w:hAnsi="Arial" w:cs="Arial"/>
        </w:rPr>
        <w:t xml:space="preserve">Part </w:t>
      </w:r>
      <w:r>
        <w:rPr>
          <w:rFonts w:ascii="Arial" w:hAnsi="Arial" w:cs="Arial"/>
        </w:rPr>
        <w:fldChar w:fldCharType="begin"/>
      </w:r>
      <w:r>
        <w:rPr>
          <w:rFonts w:ascii="Arial" w:hAnsi="Arial" w:cs="Arial"/>
        </w:rPr>
        <w:instrText xml:space="preserve"> SEQ Part_ \* arabic </w:instrText>
      </w:r>
      <w:r>
        <w:rPr>
          <w:rFonts w:ascii="Arial" w:hAnsi="Arial" w:cs="Arial"/>
        </w:rPr>
        <w:fldChar w:fldCharType="separate"/>
      </w:r>
      <w:r w:rsidR="005E4D82">
        <w:rPr>
          <w:rFonts w:ascii="Arial" w:hAnsi="Arial" w:cs="Arial"/>
          <w:noProof/>
        </w:rPr>
        <w:t>1</w:t>
      </w:r>
      <w:r>
        <w:rPr>
          <w:rFonts w:ascii="Arial" w:hAnsi="Arial" w:cs="Arial"/>
        </w:rPr>
        <w:fldChar w:fldCharType="end"/>
      </w:r>
    </w:p>
    <w:p w:rsidR="0040426D" w:rsidRDefault="0040426D">
      <w:pPr>
        <w:pStyle w:val="PartHead"/>
        <w:rPr>
          <w:rFonts w:ascii="Arial" w:hAnsi="Arial" w:cs="Arial"/>
        </w:rPr>
      </w:pPr>
      <w:r>
        <w:rPr>
          <w:rFonts w:ascii="Arial" w:hAnsi="Arial" w:cs="Arial"/>
        </w:rPr>
        <w:t>General provisions</w:t>
      </w:r>
    </w:p>
    <w:p w:rsidR="0040426D" w:rsidRDefault="0040426D">
      <w:pPr>
        <w:pStyle w:val="H1"/>
        <w:rPr>
          <w:rFonts w:ascii="Arial" w:hAnsi="Arial" w:cs="Arial"/>
        </w:rPr>
      </w:pPr>
      <w:r>
        <w:rPr>
          <w:rFonts w:ascii="Arial" w:hAnsi="Arial" w:cs="Arial"/>
        </w:rPr>
        <w:t>Introduction and interpretation</w:t>
      </w:r>
    </w:p>
    <w:p w:rsidR="0040426D" w:rsidRDefault="0040426D">
      <w:pPr>
        <w:pStyle w:val="N1"/>
        <w:numPr>
          <w:ilvl w:val="0"/>
          <w:numId w:val="30"/>
        </w:numPr>
        <w:ind w:left="0"/>
        <w:rPr>
          <w:rFonts w:ascii="Arial" w:hAnsi="Arial" w:cs="Arial"/>
        </w:rPr>
      </w:pPr>
      <w:r>
        <w:rPr>
          <w:rFonts w:ascii="Arial" w:hAnsi="Arial" w:cs="Arial"/>
        </w:rPr>
        <w:t>—</w:t>
      </w:r>
      <w:r>
        <w:rPr>
          <w:rFonts w:ascii="Arial" w:hAnsi="Arial" w:cs="Arial"/>
        </w:rPr>
        <w:fldChar w:fldCharType="begin"/>
      </w:r>
      <w:r>
        <w:rPr>
          <w:rFonts w:ascii="Arial" w:hAnsi="Arial" w:cs="Arial"/>
        </w:rPr>
        <w:instrText xml:space="preserve"> LISTNUM "SEQ1" \l 2 </w:instrText>
      </w:r>
      <w:r>
        <w:rPr>
          <w:rFonts w:ascii="Arial" w:hAnsi="Arial" w:cs="Arial"/>
        </w:rPr>
        <w:fldChar w:fldCharType="end">
          <w:numberingChange w:id="0" w:author="Chris Williams" w:date="2017-04-28T11:04:00Z" w:original="(1)"/>
        </w:fldChar>
      </w:r>
      <w:r>
        <w:rPr>
          <w:rFonts w:ascii="Arial" w:hAnsi="Arial" w:cs="Arial"/>
        </w:rPr>
        <w:t xml:space="preserve"> This Code applies </w:t>
      </w:r>
      <w:proofErr w:type="gramStart"/>
      <w:r>
        <w:rPr>
          <w:rFonts w:ascii="Arial" w:hAnsi="Arial" w:cs="Arial"/>
        </w:rPr>
        <w:t xml:space="preserve">to </w:t>
      </w:r>
      <w:r w:rsidR="003E407D">
        <w:rPr>
          <w:rFonts w:ascii="Arial" w:hAnsi="Arial" w:cs="Arial"/>
          <w:b/>
          <w:u w:val="single"/>
        </w:rPr>
        <w:t xml:space="preserve"> all</w:t>
      </w:r>
      <w:proofErr w:type="gramEnd"/>
      <w:r w:rsidR="003E407D">
        <w:rPr>
          <w:rFonts w:ascii="Arial" w:hAnsi="Arial" w:cs="Arial"/>
          <w:b/>
          <w:u w:val="single"/>
        </w:rPr>
        <w:t xml:space="preserve"> Elected and Co-opted Members (Members)</w:t>
      </w:r>
      <w:r>
        <w:rPr>
          <w:rFonts w:ascii="Arial" w:hAnsi="Arial" w:cs="Arial"/>
        </w:rPr>
        <w:t xml:space="preserve"> of </w:t>
      </w:r>
      <w:r w:rsidR="003E407D">
        <w:rPr>
          <w:rFonts w:ascii="Arial" w:hAnsi="Arial" w:cs="Arial"/>
        </w:rPr>
        <w:t xml:space="preserve"> this</w:t>
      </w:r>
      <w:r>
        <w:rPr>
          <w:rFonts w:ascii="Arial" w:hAnsi="Arial" w:cs="Arial"/>
        </w:rPr>
        <w:t xml:space="preserve"> authority.  </w:t>
      </w:r>
    </w:p>
    <w:p w:rsidR="0040426D" w:rsidRDefault="003E407D">
      <w:pPr>
        <w:pStyle w:val="N2"/>
        <w:numPr>
          <w:ilvl w:val="1"/>
          <w:numId w:val="15"/>
        </w:numPr>
        <w:ind w:left="0"/>
        <w:rPr>
          <w:rFonts w:ascii="Arial" w:hAnsi="Arial" w:cs="Arial"/>
        </w:rPr>
      </w:pPr>
      <w:r>
        <w:rPr>
          <w:rFonts w:ascii="Arial" w:hAnsi="Arial" w:cs="Arial"/>
        </w:rPr>
        <w:t xml:space="preserve"> All Members </w:t>
      </w:r>
      <w:r w:rsidR="0040426D">
        <w:rPr>
          <w:rFonts w:ascii="Arial" w:hAnsi="Arial" w:cs="Arial"/>
        </w:rPr>
        <w:t xml:space="preserve">should read this Code together with the </w:t>
      </w:r>
      <w:proofErr w:type="gramStart"/>
      <w:r w:rsidR="0083559E">
        <w:rPr>
          <w:rFonts w:ascii="Arial" w:hAnsi="Arial" w:cs="Arial"/>
        </w:rPr>
        <w:t>Ten</w:t>
      </w:r>
      <w:proofErr w:type="gramEnd"/>
      <w:r w:rsidR="0083559E">
        <w:rPr>
          <w:rFonts w:ascii="Arial" w:hAnsi="Arial" w:cs="Arial"/>
        </w:rPr>
        <w:t xml:space="preserve"> principles of public life </w:t>
      </w:r>
      <w:r w:rsidR="0040426D">
        <w:rPr>
          <w:rFonts w:ascii="Arial" w:hAnsi="Arial" w:cs="Arial"/>
        </w:rPr>
        <w:t>prescribed by the Secretary of State (see Annex to this Code).</w:t>
      </w:r>
    </w:p>
    <w:p w:rsidR="0040426D" w:rsidRDefault="0040426D">
      <w:pPr>
        <w:pStyle w:val="N2"/>
        <w:numPr>
          <w:ilvl w:val="1"/>
          <w:numId w:val="15"/>
        </w:numPr>
        <w:ind w:left="0"/>
        <w:rPr>
          <w:rFonts w:ascii="Arial" w:hAnsi="Arial" w:cs="Arial"/>
        </w:rPr>
      </w:pPr>
      <w:r>
        <w:rPr>
          <w:rFonts w:ascii="Arial" w:hAnsi="Arial" w:cs="Arial"/>
        </w:rPr>
        <w:t xml:space="preserve">It is </w:t>
      </w:r>
      <w:r w:rsidR="003E407D">
        <w:rPr>
          <w:rFonts w:ascii="Arial" w:hAnsi="Arial" w:cs="Arial"/>
        </w:rPr>
        <w:t xml:space="preserve">each Member’s </w:t>
      </w:r>
      <w:r>
        <w:rPr>
          <w:rFonts w:ascii="Arial" w:hAnsi="Arial" w:cs="Arial"/>
        </w:rPr>
        <w:t>responsibility to comply with the provisions of this Code.</w:t>
      </w:r>
    </w:p>
    <w:p w:rsidR="0040426D" w:rsidRDefault="0040426D">
      <w:pPr>
        <w:pStyle w:val="N2"/>
        <w:numPr>
          <w:ilvl w:val="1"/>
          <w:numId w:val="15"/>
        </w:numPr>
        <w:ind w:left="0"/>
        <w:rPr>
          <w:rFonts w:ascii="Arial" w:hAnsi="Arial" w:cs="Arial"/>
        </w:rPr>
      </w:pPr>
      <w:r>
        <w:rPr>
          <w:rFonts w:ascii="Arial" w:hAnsi="Arial" w:cs="Arial"/>
        </w:rPr>
        <w:t>In this Code—</w:t>
      </w:r>
      <w:bookmarkStart w:id="1" w:name="_GoBack"/>
      <w:bookmarkEnd w:id="1"/>
    </w:p>
    <w:p w:rsidR="0040426D" w:rsidRDefault="0040426D">
      <w:pPr>
        <w:pStyle w:val="DefPara"/>
        <w:rPr>
          <w:rFonts w:ascii="Arial" w:hAnsi="Arial" w:cs="Arial"/>
        </w:rPr>
      </w:pPr>
      <w:r>
        <w:rPr>
          <w:rFonts w:ascii="Arial" w:hAnsi="Arial" w:cs="Arial"/>
        </w:rPr>
        <w:t>“</w:t>
      </w:r>
      <w:proofErr w:type="gramStart"/>
      <w:r>
        <w:rPr>
          <w:rFonts w:ascii="Arial" w:hAnsi="Arial" w:cs="Arial"/>
        </w:rPr>
        <w:t>meeting</w:t>
      </w:r>
      <w:proofErr w:type="gramEnd"/>
      <w:r>
        <w:rPr>
          <w:rFonts w:ascii="Arial" w:hAnsi="Arial" w:cs="Arial"/>
        </w:rPr>
        <w:t>” means any meeting of—</w:t>
      </w:r>
    </w:p>
    <w:p w:rsidR="0040426D" w:rsidRDefault="00B70238">
      <w:pPr>
        <w:pStyle w:val="N3"/>
        <w:numPr>
          <w:ilvl w:val="2"/>
          <w:numId w:val="15"/>
        </w:numPr>
        <w:rPr>
          <w:rFonts w:ascii="Arial" w:hAnsi="Arial" w:cs="Arial"/>
        </w:rPr>
      </w:pPr>
      <w:r>
        <w:rPr>
          <w:rFonts w:ascii="Arial" w:hAnsi="Arial" w:cs="Arial"/>
        </w:rPr>
        <w:t>Whitehouse</w:t>
      </w:r>
      <w:r w:rsidR="0040426D">
        <w:rPr>
          <w:rFonts w:ascii="Arial" w:hAnsi="Arial" w:cs="Arial"/>
        </w:rPr>
        <w:t xml:space="preserve"> </w:t>
      </w:r>
      <w:r w:rsidR="001F13B5">
        <w:rPr>
          <w:rFonts w:ascii="Arial" w:hAnsi="Arial" w:cs="Arial"/>
        </w:rPr>
        <w:t>Community</w:t>
      </w:r>
      <w:r w:rsidR="0040426D">
        <w:rPr>
          <w:rFonts w:ascii="Arial" w:hAnsi="Arial" w:cs="Arial"/>
        </w:rPr>
        <w:t xml:space="preserve"> Council (the council);</w:t>
      </w:r>
    </w:p>
    <w:p w:rsidR="0040426D" w:rsidRDefault="0040426D">
      <w:pPr>
        <w:pStyle w:val="N3"/>
        <w:numPr>
          <w:ilvl w:val="2"/>
          <w:numId w:val="15"/>
        </w:numPr>
        <w:rPr>
          <w:rFonts w:ascii="Arial" w:hAnsi="Arial" w:cs="Arial"/>
        </w:rPr>
      </w:pPr>
      <w:r>
        <w:rPr>
          <w:rFonts w:ascii="Arial" w:hAnsi="Arial" w:cs="Arial"/>
        </w:rPr>
        <w:t>any of the council’s committees or sub-committees, joint committees or joint sub-committees;</w:t>
      </w:r>
    </w:p>
    <w:p w:rsidR="0040426D" w:rsidRDefault="0040426D">
      <w:pPr>
        <w:pStyle w:val="N2"/>
        <w:numPr>
          <w:ilvl w:val="1"/>
          <w:numId w:val="15"/>
        </w:numPr>
        <w:ind w:left="0"/>
        <w:rPr>
          <w:rFonts w:ascii="Arial" w:hAnsi="Arial" w:cs="Arial"/>
        </w:rPr>
      </w:pPr>
      <w:r>
        <w:rPr>
          <w:rFonts w:ascii="Arial" w:hAnsi="Arial" w:cs="Arial"/>
        </w:rPr>
        <w:t xml:space="preserve">References to an authority’s monitoring officer and an authority’s standards committee shall be read, respectively, as references to the monitoring officer and the standards committee of </w:t>
      </w:r>
      <w:r w:rsidR="00E50BA0">
        <w:rPr>
          <w:rFonts w:ascii="Arial" w:hAnsi="Arial" w:cs="Arial"/>
        </w:rPr>
        <w:t>Milton Keynes Council (the authority)</w:t>
      </w:r>
      <w:r w:rsidR="0083559E">
        <w:rPr>
          <w:rFonts w:ascii="Arial" w:hAnsi="Arial" w:cs="Arial"/>
        </w:rPr>
        <w:t xml:space="preserve"> </w:t>
      </w:r>
      <w:r>
        <w:rPr>
          <w:rFonts w:ascii="Arial" w:hAnsi="Arial" w:cs="Arial"/>
        </w:rPr>
        <w:t xml:space="preserve">which has functions in relation to the </w:t>
      </w:r>
      <w:r w:rsidR="001F13B5">
        <w:rPr>
          <w:rFonts w:ascii="Arial" w:hAnsi="Arial" w:cs="Arial"/>
        </w:rPr>
        <w:t>community</w:t>
      </w:r>
      <w:r>
        <w:rPr>
          <w:rFonts w:ascii="Arial" w:hAnsi="Arial" w:cs="Arial"/>
        </w:rPr>
        <w:t xml:space="preserve"> council for which it is responsible under section 55(12) of the Local Government Act 2000.</w:t>
      </w:r>
    </w:p>
    <w:p w:rsidR="0040426D" w:rsidRDefault="0040426D">
      <w:pPr>
        <w:pStyle w:val="H1"/>
        <w:rPr>
          <w:rFonts w:ascii="Arial" w:hAnsi="Arial" w:cs="Arial"/>
        </w:rPr>
      </w:pPr>
      <w:r>
        <w:rPr>
          <w:rFonts w:ascii="Arial" w:hAnsi="Arial" w:cs="Arial"/>
        </w:rPr>
        <w:t>Scope</w:t>
      </w:r>
    </w:p>
    <w:p w:rsidR="0040426D" w:rsidRDefault="0040426D">
      <w:pPr>
        <w:pStyle w:val="N1"/>
        <w:numPr>
          <w:ilvl w:val="0"/>
          <w:numId w:val="15"/>
        </w:numPr>
        <w:ind w:left="0"/>
        <w:rPr>
          <w:rFonts w:ascii="Arial" w:hAnsi="Arial" w:cs="Arial"/>
        </w:rPr>
      </w:pPr>
      <w:r>
        <w:rPr>
          <w:rFonts w:ascii="Arial" w:hAnsi="Arial" w:cs="Arial"/>
        </w:rPr>
        <w:t>—</w:t>
      </w:r>
      <w:r>
        <w:rPr>
          <w:rFonts w:ascii="Arial" w:hAnsi="Arial" w:cs="Arial"/>
        </w:rPr>
        <w:fldChar w:fldCharType="begin"/>
      </w:r>
      <w:r>
        <w:rPr>
          <w:rFonts w:ascii="Arial" w:hAnsi="Arial" w:cs="Arial"/>
        </w:rPr>
        <w:instrText xml:space="preserve"> LISTNUM "SEQ1" \l 2 </w:instrText>
      </w:r>
      <w:r>
        <w:rPr>
          <w:rFonts w:ascii="Arial" w:hAnsi="Arial" w:cs="Arial"/>
        </w:rPr>
        <w:fldChar w:fldCharType="end">
          <w:numberingChange w:id="2" w:author="Chris Williams" w:date="2017-04-28T11:04:00Z" w:original="(1)"/>
        </w:fldChar>
      </w:r>
      <w:r>
        <w:rPr>
          <w:rFonts w:ascii="Arial" w:hAnsi="Arial" w:cs="Arial"/>
        </w:rPr>
        <w:t xml:space="preserve"> Subject to sub-paragraphs (2) to (5), </w:t>
      </w:r>
      <w:r w:rsidR="003E407D">
        <w:rPr>
          <w:rFonts w:ascii="Arial" w:hAnsi="Arial" w:cs="Arial"/>
        </w:rPr>
        <w:t xml:space="preserve"> all Members</w:t>
      </w:r>
      <w:r>
        <w:rPr>
          <w:rFonts w:ascii="Arial" w:hAnsi="Arial" w:cs="Arial"/>
        </w:rPr>
        <w:t xml:space="preserve"> must comply with this Code whenever </w:t>
      </w:r>
      <w:r w:rsidR="003E407D">
        <w:rPr>
          <w:rFonts w:ascii="Arial" w:hAnsi="Arial" w:cs="Arial"/>
        </w:rPr>
        <w:t xml:space="preserve"> Members</w:t>
      </w:r>
      <w:r>
        <w:rPr>
          <w:rFonts w:ascii="Arial" w:hAnsi="Arial" w:cs="Arial"/>
        </w:rPr>
        <w:t>—</w:t>
      </w:r>
    </w:p>
    <w:p w:rsidR="0040426D" w:rsidRDefault="0040426D">
      <w:pPr>
        <w:pStyle w:val="N3"/>
        <w:numPr>
          <w:ilvl w:val="2"/>
          <w:numId w:val="15"/>
        </w:numPr>
        <w:rPr>
          <w:rFonts w:ascii="Arial" w:hAnsi="Arial" w:cs="Arial"/>
        </w:rPr>
      </w:pPr>
      <w:r>
        <w:rPr>
          <w:rFonts w:ascii="Arial" w:hAnsi="Arial" w:cs="Arial"/>
        </w:rPr>
        <w:t xml:space="preserve">conduct the business of the council (which, in this Code, includes the business of the office to which </w:t>
      </w:r>
      <w:r w:rsidR="003E407D">
        <w:rPr>
          <w:rFonts w:ascii="Arial" w:hAnsi="Arial" w:cs="Arial"/>
        </w:rPr>
        <w:t xml:space="preserve"> each Member</w:t>
      </w:r>
      <w:r>
        <w:rPr>
          <w:rFonts w:ascii="Arial" w:hAnsi="Arial" w:cs="Arial"/>
        </w:rPr>
        <w:t xml:space="preserve"> </w:t>
      </w:r>
      <w:r w:rsidR="003E407D">
        <w:rPr>
          <w:rFonts w:ascii="Arial" w:hAnsi="Arial" w:cs="Arial"/>
        </w:rPr>
        <w:t xml:space="preserve">is </w:t>
      </w:r>
      <w:r>
        <w:rPr>
          <w:rFonts w:ascii="Arial" w:hAnsi="Arial" w:cs="Arial"/>
        </w:rPr>
        <w:t>elected or appointed); or</w:t>
      </w:r>
    </w:p>
    <w:p w:rsidR="0040426D" w:rsidRDefault="0040426D">
      <w:pPr>
        <w:pStyle w:val="N3"/>
        <w:numPr>
          <w:ilvl w:val="2"/>
          <w:numId w:val="15"/>
        </w:numPr>
        <w:rPr>
          <w:rFonts w:ascii="Arial" w:hAnsi="Arial" w:cs="Arial"/>
        </w:rPr>
      </w:pPr>
      <w:r>
        <w:rPr>
          <w:rFonts w:ascii="Arial" w:hAnsi="Arial" w:cs="Arial"/>
        </w:rPr>
        <w:t xml:space="preserve">act, claim to act or give the impression </w:t>
      </w:r>
      <w:r w:rsidR="003E407D">
        <w:rPr>
          <w:rFonts w:ascii="Arial" w:hAnsi="Arial" w:cs="Arial"/>
        </w:rPr>
        <w:t xml:space="preserve"> Members</w:t>
      </w:r>
      <w:r>
        <w:rPr>
          <w:rFonts w:ascii="Arial" w:hAnsi="Arial" w:cs="Arial"/>
        </w:rPr>
        <w:t xml:space="preserve"> are acting as a representative of the council,</w:t>
      </w:r>
    </w:p>
    <w:p w:rsidR="0040426D" w:rsidRDefault="0040426D">
      <w:pPr>
        <w:pStyle w:val="T2"/>
        <w:rPr>
          <w:rFonts w:ascii="Arial" w:hAnsi="Arial" w:cs="Arial"/>
        </w:rPr>
      </w:pPr>
      <w:bookmarkStart w:id="3" w:name="B372642"/>
      <w:bookmarkEnd w:id="3"/>
      <w:proofErr w:type="gramStart"/>
      <w:r>
        <w:rPr>
          <w:rFonts w:ascii="Arial" w:hAnsi="Arial" w:cs="Arial"/>
        </w:rPr>
        <w:t>and</w:t>
      </w:r>
      <w:proofErr w:type="gramEnd"/>
      <w:r>
        <w:rPr>
          <w:rFonts w:ascii="Arial" w:hAnsi="Arial" w:cs="Arial"/>
        </w:rPr>
        <w:t xml:space="preserve"> references to </w:t>
      </w:r>
      <w:r w:rsidR="003E407D">
        <w:rPr>
          <w:rFonts w:ascii="Arial" w:hAnsi="Arial" w:cs="Arial"/>
        </w:rPr>
        <w:t xml:space="preserve"> Members</w:t>
      </w:r>
      <w:r>
        <w:rPr>
          <w:rFonts w:ascii="Arial" w:hAnsi="Arial" w:cs="Arial"/>
        </w:rPr>
        <w:t xml:space="preserve"> official capacity are construed accordingly.</w:t>
      </w:r>
      <w:bookmarkStart w:id="4" w:name="B372646"/>
      <w:bookmarkEnd w:id="4"/>
    </w:p>
    <w:p w:rsidR="0040426D" w:rsidRDefault="0040426D">
      <w:pPr>
        <w:pStyle w:val="N2"/>
        <w:numPr>
          <w:ilvl w:val="1"/>
          <w:numId w:val="15"/>
        </w:numPr>
        <w:ind w:left="0"/>
        <w:rPr>
          <w:rFonts w:ascii="Arial" w:hAnsi="Arial" w:cs="Arial"/>
        </w:rPr>
      </w:pPr>
      <w:r>
        <w:rPr>
          <w:rFonts w:ascii="Arial" w:hAnsi="Arial" w:cs="Arial"/>
        </w:rPr>
        <w:t xml:space="preserve">Subject to sub-paragraphs (3) and (4), this Code does not have effect in relation </w:t>
      </w:r>
      <w:r w:rsidR="003E0E46">
        <w:rPr>
          <w:rFonts w:ascii="Arial" w:hAnsi="Arial" w:cs="Arial"/>
        </w:rPr>
        <w:t>to Members</w:t>
      </w:r>
      <w:r>
        <w:rPr>
          <w:rFonts w:ascii="Arial" w:hAnsi="Arial" w:cs="Arial"/>
        </w:rPr>
        <w:t xml:space="preserve"> conduct other than where it is </w:t>
      </w:r>
      <w:r w:rsidR="003E0E46">
        <w:rPr>
          <w:rFonts w:ascii="Arial" w:hAnsi="Arial" w:cs="Arial"/>
        </w:rPr>
        <w:t>in Members</w:t>
      </w:r>
      <w:r>
        <w:rPr>
          <w:rFonts w:ascii="Arial" w:hAnsi="Arial" w:cs="Arial"/>
        </w:rPr>
        <w:t xml:space="preserve"> official capacity.</w:t>
      </w:r>
    </w:p>
    <w:p w:rsidR="0040426D" w:rsidRDefault="0040426D">
      <w:pPr>
        <w:pStyle w:val="N2"/>
        <w:numPr>
          <w:ilvl w:val="1"/>
          <w:numId w:val="15"/>
        </w:numPr>
        <w:ind w:left="0"/>
        <w:rPr>
          <w:rFonts w:ascii="Arial" w:hAnsi="Arial" w:cs="Arial"/>
        </w:rPr>
      </w:pPr>
      <w:r>
        <w:rPr>
          <w:rFonts w:ascii="Arial" w:hAnsi="Arial" w:cs="Arial"/>
        </w:rPr>
        <w:t xml:space="preserve">In addition to having effect in relation to conduct in </w:t>
      </w:r>
      <w:r w:rsidR="003E407D">
        <w:rPr>
          <w:rFonts w:ascii="Arial" w:hAnsi="Arial" w:cs="Arial"/>
        </w:rPr>
        <w:t xml:space="preserve"> Members</w:t>
      </w:r>
      <w:r>
        <w:rPr>
          <w:rFonts w:ascii="Arial" w:hAnsi="Arial" w:cs="Arial"/>
        </w:rPr>
        <w:t xml:space="preserve"> official capacity, paragraphs 3(2)(c), 5 and 6(a) also have effect, at any other time, where that conduct constitutes a criminal offence for which </w:t>
      </w:r>
      <w:r w:rsidR="003E407D">
        <w:rPr>
          <w:rFonts w:ascii="Arial" w:hAnsi="Arial" w:cs="Arial"/>
        </w:rPr>
        <w:t xml:space="preserve"> any Member</w:t>
      </w:r>
      <w:r>
        <w:rPr>
          <w:rFonts w:ascii="Arial" w:hAnsi="Arial" w:cs="Arial"/>
        </w:rPr>
        <w:t xml:space="preserve"> </w:t>
      </w:r>
      <w:r w:rsidR="003E407D">
        <w:rPr>
          <w:rFonts w:ascii="Arial" w:hAnsi="Arial" w:cs="Arial"/>
        </w:rPr>
        <w:t xml:space="preserve">has </w:t>
      </w:r>
      <w:r>
        <w:rPr>
          <w:rFonts w:ascii="Arial" w:hAnsi="Arial" w:cs="Arial"/>
        </w:rPr>
        <w:t>been convicted.</w:t>
      </w:r>
    </w:p>
    <w:p w:rsidR="0040426D" w:rsidRDefault="0040426D">
      <w:pPr>
        <w:pStyle w:val="N2"/>
        <w:numPr>
          <w:ilvl w:val="1"/>
          <w:numId w:val="15"/>
        </w:numPr>
        <w:ind w:left="0"/>
        <w:rPr>
          <w:rFonts w:ascii="Arial" w:hAnsi="Arial" w:cs="Arial"/>
        </w:rPr>
      </w:pPr>
      <w:r>
        <w:rPr>
          <w:rFonts w:ascii="Arial" w:hAnsi="Arial" w:cs="Arial"/>
        </w:rPr>
        <w:t xml:space="preserve">Conduct to which this Code applies (whether that is conduct in </w:t>
      </w:r>
      <w:r w:rsidR="003E407D">
        <w:rPr>
          <w:rFonts w:ascii="Arial" w:hAnsi="Arial" w:cs="Arial"/>
        </w:rPr>
        <w:t xml:space="preserve"> a Members</w:t>
      </w:r>
      <w:r>
        <w:rPr>
          <w:rFonts w:ascii="Arial" w:hAnsi="Arial" w:cs="Arial"/>
        </w:rPr>
        <w:t xml:space="preserve"> official capacity or conduct mentioned in sub-paragraph (3)) includes a criminal offence for which </w:t>
      </w:r>
      <w:r w:rsidR="003E407D">
        <w:rPr>
          <w:rFonts w:ascii="Arial" w:hAnsi="Arial" w:cs="Arial"/>
        </w:rPr>
        <w:t xml:space="preserve"> a Member</w:t>
      </w:r>
      <w:r>
        <w:rPr>
          <w:rFonts w:ascii="Arial" w:hAnsi="Arial" w:cs="Arial"/>
        </w:rPr>
        <w:t xml:space="preserve"> </w:t>
      </w:r>
      <w:r w:rsidR="003E407D">
        <w:rPr>
          <w:rFonts w:ascii="Arial" w:hAnsi="Arial" w:cs="Arial"/>
        </w:rPr>
        <w:t xml:space="preserve">has been </w:t>
      </w:r>
      <w:r>
        <w:rPr>
          <w:rFonts w:ascii="Arial" w:hAnsi="Arial" w:cs="Arial"/>
        </w:rPr>
        <w:t xml:space="preserve">convicted (including an offence </w:t>
      </w:r>
      <w:r w:rsidR="003E407D">
        <w:rPr>
          <w:rFonts w:ascii="Arial" w:hAnsi="Arial" w:cs="Arial"/>
        </w:rPr>
        <w:t xml:space="preserve"> a Member</w:t>
      </w:r>
      <w:r>
        <w:rPr>
          <w:rFonts w:ascii="Arial" w:hAnsi="Arial" w:cs="Arial"/>
        </w:rPr>
        <w:t xml:space="preserve"> committed before the date </w:t>
      </w:r>
      <w:r w:rsidR="003E407D">
        <w:rPr>
          <w:rFonts w:ascii="Arial" w:hAnsi="Arial" w:cs="Arial"/>
        </w:rPr>
        <w:t xml:space="preserve"> the Member</w:t>
      </w:r>
      <w:r>
        <w:rPr>
          <w:rFonts w:ascii="Arial" w:hAnsi="Arial" w:cs="Arial"/>
        </w:rPr>
        <w:t xml:space="preserve"> took office, but for which </w:t>
      </w:r>
      <w:r w:rsidR="003E407D">
        <w:rPr>
          <w:rFonts w:ascii="Arial" w:hAnsi="Arial" w:cs="Arial"/>
        </w:rPr>
        <w:t xml:space="preserve"> a Member</w:t>
      </w:r>
      <w:r>
        <w:rPr>
          <w:rFonts w:ascii="Arial" w:hAnsi="Arial" w:cs="Arial"/>
        </w:rPr>
        <w:t xml:space="preserve"> </w:t>
      </w:r>
      <w:r w:rsidR="003E407D">
        <w:rPr>
          <w:rFonts w:ascii="Arial" w:hAnsi="Arial" w:cs="Arial"/>
        </w:rPr>
        <w:t xml:space="preserve">is </w:t>
      </w:r>
      <w:r>
        <w:rPr>
          <w:rFonts w:ascii="Arial" w:hAnsi="Arial" w:cs="Arial"/>
        </w:rPr>
        <w:t>convicted after that date).</w:t>
      </w:r>
      <w:bookmarkStart w:id="5" w:name="B372647"/>
      <w:bookmarkEnd w:id="5"/>
    </w:p>
    <w:p w:rsidR="0040426D" w:rsidRDefault="0040426D">
      <w:pPr>
        <w:pStyle w:val="N2"/>
        <w:numPr>
          <w:ilvl w:val="1"/>
          <w:numId w:val="15"/>
        </w:numPr>
        <w:ind w:left="0"/>
        <w:rPr>
          <w:rFonts w:ascii="Arial" w:hAnsi="Arial" w:cs="Arial"/>
        </w:rPr>
      </w:pPr>
      <w:r>
        <w:rPr>
          <w:rFonts w:ascii="Arial" w:hAnsi="Arial" w:cs="Arial"/>
        </w:rPr>
        <w:t xml:space="preserve">Where </w:t>
      </w:r>
      <w:r w:rsidR="003E407D">
        <w:rPr>
          <w:rFonts w:ascii="Arial" w:hAnsi="Arial" w:cs="Arial"/>
        </w:rPr>
        <w:t xml:space="preserve"> Members</w:t>
      </w:r>
      <w:r>
        <w:rPr>
          <w:rFonts w:ascii="Arial" w:hAnsi="Arial" w:cs="Arial"/>
        </w:rPr>
        <w:t xml:space="preserve"> act as a representative of the council—</w:t>
      </w:r>
      <w:bookmarkStart w:id="6" w:name="B372648"/>
      <w:bookmarkEnd w:id="6"/>
    </w:p>
    <w:p w:rsidR="0040426D" w:rsidRDefault="0040426D">
      <w:pPr>
        <w:pStyle w:val="N3"/>
        <w:numPr>
          <w:ilvl w:val="2"/>
          <w:numId w:val="15"/>
        </w:numPr>
        <w:rPr>
          <w:rFonts w:ascii="Arial" w:hAnsi="Arial" w:cs="Arial"/>
        </w:rPr>
      </w:pPr>
      <w:r>
        <w:rPr>
          <w:rFonts w:ascii="Arial" w:hAnsi="Arial" w:cs="Arial"/>
        </w:rPr>
        <w:t xml:space="preserve">on another relevant authority, </w:t>
      </w:r>
      <w:r w:rsidR="003E407D">
        <w:rPr>
          <w:rFonts w:ascii="Arial" w:hAnsi="Arial" w:cs="Arial"/>
        </w:rPr>
        <w:t xml:space="preserve"> all Members</w:t>
      </w:r>
      <w:r>
        <w:rPr>
          <w:rFonts w:ascii="Arial" w:hAnsi="Arial" w:cs="Arial"/>
        </w:rPr>
        <w:t xml:space="preserve"> must, when acting for that other authority, comply with that other authority’s code of conduct; or</w:t>
      </w:r>
    </w:p>
    <w:p w:rsidR="0040426D" w:rsidRDefault="0040426D">
      <w:pPr>
        <w:pStyle w:val="N3"/>
        <w:numPr>
          <w:ilvl w:val="2"/>
          <w:numId w:val="15"/>
        </w:numPr>
        <w:rPr>
          <w:rFonts w:ascii="Arial" w:hAnsi="Arial" w:cs="Arial"/>
        </w:rPr>
      </w:pPr>
      <w:proofErr w:type="gramStart"/>
      <w:r>
        <w:rPr>
          <w:rFonts w:ascii="Arial" w:hAnsi="Arial" w:cs="Arial"/>
        </w:rPr>
        <w:t>on</w:t>
      </w:r>
      <w:proofErr w:type="gramEnd"/>
      <w:r>
        <w:rPr>
          <w:rFonts w:ascii="Arial" w:hAnsi="Arial" w:cs="Arial"/>
        </w:rPr>
        <w:t xml:space="preserve"> any other body, </w:t>
      </w:r>
      <w:r w:rsidR="003E407D">
        <w:rPr>
          <w:rFonts w:ascii="Arial" w:hAnsi="Arial" w:cs="Arial"/>
        </w:rPr>
        <w:t xml:space="preserve"> all Members</w:t>
      </w:r>
      <w:r>
        <w:rPr>
          <w:rFonts w:ascii="Arial" w:hAnsi="Arial" w:cs="Arial"/>
        </w:rPr>
        <w:t xml:space="preserve"> must, when acting for that other body, comply with the council’s code of conduct, except and insofar as it conflicts with any other lawful obligations to which that other body may be subject.</w:t>
      </w:r>
    </w:p>
    <w:p w:rsidR="0040426D" w:rsidRDefault="0040426D">
      <w:pPr>
        <w:pStyle w:val="H1"/>
        <w:rPr>
          <w:rFonts w:ascii="Arial" w:hAnsi="Arial" w:cs="Arial"/>
        </w:rPr>
      </w:pPr>
      <w:r>
        <w:rPr>
          <w:rFonts w:ascii="Arial" w:hAnsi="Arial" w:cs="Arial"/>
        </w:rPr>
        <w:lastRenderedPageBreak/>
        <w:t>General obligations</w:t>
      </w:r>
    </w:p>
    <w:p w:rsidR="0040426D" w:rsidRDefault="0040426D">
      <w:pPr>
        <w:pStyle w:val="N1"/>
        <w:numPr>
          <w:ilvl w:val="0"/>
          <w:numId w:val="15"/>
        </w:numPr>
        <w:ind w:left="0"/>
        <w:rPr>
          <w:rFonts w:ascii="Arial" w:hAnsi="Arial" w:cs="Arial"/>
        </w:rPr>
      </w:pPr>
      <w:r>
        <w:rPr>
          <w:rFonts w:ascii="Arial" w:hAnsi="Arial" w:cs="Arial"/>
        </w:rPr>
        <w:t>—</w:t>
      </w:r>
      <w:r>
        <w:rPr>
          <w:rFonts w:ascii="Arial" w:hAnsi="Arial" w:cs="Arial"/>
        </w:rPr>
        <w:fldChar w:fldCharType="begin"/>
      </w:r>
      <w:r>
        <w:rPr>
          <w:rFonts w:ascii="Arial" w:hAnsi="Arial" w:cs="Arial"/>
        </w:rPr>
        <w:instrText xml:space="preserve"> LISTNUM "SEQ1" \l 2 </w:instrText>
      </w:r>
      <w:r>
        <w:rPr>
          <w:rFonts w:ascii="Arial" w:hAnsi="Arial" w:cs="Arial"/>
        </w:rPr>
        <w:fldChar w:fldCharType="end">
          <w:numberingChange w:id="7" w:author="Chris Williams" w:date="2017-04-28T11:04:00Z" w:original="(1)"/>
        </w:fldChar>
      </w:r>
      <w:r>
        <w:rPr>
          <w:rFonts w:ascii="Arial" w:hAnsi="Arial" w:cs="Arial"/>
        </w:rPr>
        <w:t> </w:t>
      </w:r>
      <w:r w:rsidR="0085571C">
        <w:rPr>
          <w:rFonts w:ascii="Arial" w:hAnsi="Arial" w:cs="Arial"/>
        </w:rPr>
        <w:t xml:space="preserve"> </w:t>
      </w:r>
      <w:r w:rsidR="003E407D">
        <w:rPr>
          <w:rFonts w:ascii="Arial" w:hAnsi="Arial" w:cs="Arial"/>
        </w:rPr>
        <w:t>All Members</w:t>
      </w:r>
      <w:r>
        <w:rPr>
          <w:rFonts w:ascii="Arial" w:hAnsi="Arial" w:cs="Arial"/>
        </w:rPr>
        <w:t xml:space="preserve"> must</w:t>
      </w:r>
      <w:bookmarkStart w:id="8" w:name="B37264E"/>
      <w:bookmarkStart w:id="9" w:name="B37264F"/>
      <w:bookmarkEnd w:id="8"/>
      <w:bookmarkEnd w:id="9"/>
      <w:r>
        <w:rPr>
          <w:rFonts w:ascii="Arial" w:hAnsi="Arial" w:cs="Arial"/>
        </w:rPr>
        <w:t xml:space="preserve"> treat others with respect.</w:t>
      </w:r>
    </w:p>
    <w:p w:rsidR="0040426D" w:rsidRDefault="0085571C">
      <w:pPr>
        <w:pStyle w:val="N2"/>
        <w:numPr>
          <w:ilvl w:val="1"/>
          <w:numId w:val="15"/>
        </w:numPr>
        <w:ind w:left="0"/>
        <w:rPr>
          <w:rFonts w:ascii="Arial" w:hAnsi="Arial" w:cs="Arial"/>
        </w:rPr>
      </w:pPr>
      <w:r>
        <w:rPr>
          <w:rFonts w:ascii="Arial" w:hAnsi="Arial" w:cs="Arial"/>
        </w:rPr>
        <w:t xml:space="preserve"> </w:t>
      </w:r>
      <w:r w:rsidR="003E407D">
        <w:rPr>
          <w:rFonts w:ascii="Arial" w:hAnsi="Arial" w:cs="Arial"/>
        </w:rPr>
        <w:t>Members</w:t>
      </w:r>
      <w:r w:rsidR="0040426D">
        <w:rPr>
          <w:rFonts w:ascii="Arial" w:hAnsi="Arial" w:cs="Arial"/>
        </w:rPr>
        <w:t xml:space="preserve"> must not—</w:t>
      </w:r>
    </w:p>
    <w:p w:rsidR="0040426D" w:rsidRDefault="0040426D">
      <w:pPr>
        <w:pStyle w:val="N3"/>
        <w:numPr>
          <w:ilvl w:val="2"/>
          <w:numId w:val="15"/>
        </w:numPr>
        <w:rPr>
          <w:rFonts w:ascii="Arial" w:hAnsi="Arial" w:cs="Arial"/>
        </w:rPr>
      </w:pPr>
      <w:r>
        <w:rPr>
          <w:rFonts w:ascii="Arial" w:hAnsi="Arial" w:cs="Arial"/>
        </w:rPr>
        <w:t xml:space="preserve">do anything which may cause </w:t>
      </w:r>
      <w:r w:rsidR="0085571C">
        <w:rPr>
          <w:rFonts w:ascii="Arial" w:hAnsi="Arial" w:cs="Arial"/>
        </w:rPr>
        <w:t xml:space="preserve">a member or this </w:t>
      </w:r>
      <w:r>
        <w:rPr>
          <w:rFonts w:ascii="Arial" w:hAnsi="Arial" w:cs="Arial"/>
        </w:rPr>
        <w:t>authority to breach any of the equality enactments (as defined in section 33 of the Equality Act 2006(</w:t>
      </w:r>
      <w:r>
        <w:rPr>
          <w:rStyle w:val="FootnoteReference"/>
        </w:rPr>
        <w:footnoteReference w:id="1"/>
      </w:r>
      <w:r>
        <w:rPr>
          <w:rFonts w:ascii="Arial" w:hAnsi="Arial" w:cs="Arial"/>
        </w:rPr>
        <w:t>));</w:t>
      </w:r>
    </w:p>
    <w:p w:rsidR="0040426D" w:rsidRDefault="0040426D">
      <w:pPr>
        <w:pStyle w:val="N3"/>
        <w:numPr>
          <w:ilvl w:val="2"/>
          <w:numId w:val="15"/>
        </w:numPr>
        <w:rPr>
          <w:rFonts w:ascii="Arial" w:hAnsi="Arial" w:cs="Arial"/>
        </w:rPr>
      </w:pPr>
      <w:r>
        <w:rPr>
          <w:rFonts w:ascii="Arial" w:hAnsi="Arial" w:cs="Arial"/>
        </w:rPr>
        <w:t>bully any person;</w:t>
      </w:r>
    </w:p>
    <w:p w:rsidR="0040426D" w:rsidRDefault="0040426D">
      <w:pPr>
        <w:pStyle w:val="N3"/>
        <w:numPr>
          <w:ilvl w:val="2"/>
          <w:numId w:val="15"/>
        </w:numPr>
        <w:rPr>
          <w:rFonts w:ascii="Arial" w:hAnsi="Arial" w:cs="Arial"/>
        </w:rPr>
      </w:pPr>
      <w:r>
        <w:rPr>
          <w:rFonts w:ascii="Arial" w:hAnsi="Arial" w:cs="Arial"/>
        </w:rPr>
        <w:t>intimidate or attempt to intimidate any person who is or is likely to be—</w:t>
      </w:r>
    </w:p>
    <w:p w:rsidR="0040426D" w:rsidRDefault="0040426D">
      <w:pPr>
        <w:pStyle w:val="N4"/>
        <w:numPr>
          <w:ilvl w:val="3"/>
          <w:numId w:val="15"/>
        </w:numPr>
        <w:rPr>
          <w:rFonts w:ascii="Arial" w:hAnsi="Arial" w:cs="Arial"/>
        </w:rPr>
      </w:pPr>
      <w:r>
        <w:rPr>
          <w:rFonts w:ascii="Arial" w:hAnsi="Arial" w:cs="Arial"/>
        </w:rPr>
        <w:t xml:space="preserve">a complainant, </w:t>
      </w:r>
    </w:p>
    <w:p w:rsidR="0040426D" w:rsidRDefault="0040426D">
      <w:pPr>
        <w:pStyle w:val="N4"/>
        <w:numPr>
          <w:ilvl w:val="3"/>
          <w:numId w:val="15"/>
        </w:numPr>
        <w:rPr>
          <w:rFonts w:ascii="Arial" w:hAnsi="Arial" w:cs="Arial"/>
        </w:rPr>
      </w:pPr>
      <w:r>
        <w:rPr>
          <w:rFonts w:ascii="Arial" w:hAnsi="Arial" w:cs="Arial"/>
        </w:rPr>
        <w:t xml:space="preserve">a witness, or </w:t>
      </w:r>
    </w:p>
    <w:p w:rsidR="0040426D" w:rsidRDefault="0040426D">
      <w:pPr>
        <w:pStyle w:val="N4"/>
        <w:numPr>
          <w:ilvl w:val="3"/>
          <w:numId w:val="15"/>
        </w:numPr>
        <w:rPr>
          <w:rFonts w:ascii="Arial" w:hAnsi="Arial" w:cs="Arial"/>
        </w:rPr>
      </w:pPr>
      <w:r>
        <w:rPr>
          <w:rFonts w:ascii="Arial" w:hAnsi="Arial" w:cs="Arial"/>
        </w:rPr>
        <w:t>involved in the administration of any investigation or proceedings,</w:t>
      </w:r>
    </w:p>
    <w:p w:rsidR="0040426D" w:rsidRDefault="0040426D">
      <w:pPr>
        <w:pStyle w:val="T3"/>
        <w:rPr>
          <w:rFonts w:ascii="Arial" w:hAnsi="Arial" w:cs="Arial"/>
        </w:rPr>
      </w:pPr>
      <w:proofErr w:type="gramStart"/>
      <w:r>
        <w:rPr>
          <w:rFonts w:ascii="Arial" w:hAnsi="Arial" w:cs="Arial"/>
        </w:rPr>
        <w:t>in</w:t>
      </w:r>
      <w:proofErr w:type="gramEnd"/>
      <w:r>
        <w:rPr>
          <w:rFonts w:ascii="Arial" w:hAnsi="Arial" w:cs="Arial"/>
        </w:rPr>
        <w:t xml:space="preserve"> relation to an allegation that a member has failed to comply with his or her authority’s code of conduct; or</w:t>
      </w:r>
    </w:p>
    <w:p w:rsidR="0040426D" w:rsidRDefault="0040426D">
      <w:pPr>
        <w:pStyle w:val="N3"/>
        <w:numPr>
          <w:ilvl w:val="2"/>
          <w:numId w:val="15"/>
        </w:numPr>
        <w:rPr>
          <w:rFonts w:ascii="Arial" w:hAnsi="Arial" w:cs="Arial"/>
        </w:rPr>
      </w:pPr>
      <w:proofErr w:type="gramStart"/>
      <w:r>
        <w:rPr>
          <w:rFonts w:ascii="Arial" w:hAnsi="Arial" w:cs="Arial"/>
        </w:rPr>
        <w:t>do</w:t>
      </w:r>
      <w:proofErr w:type="gramEnd"/>
      <w:r>
        <w:rPr>
          <w:rFonts w:ascii="Arial" w:hAnsi="Arial" w:cs="Arial"/>
        </w:rPr>
        <w:t xml:space="preserve"> anything which compromises or is likely to compromise the impartiality of those who work for, or on behalf of, the council.</w:t>
      </w:r>
    </w:p>
    <w:p w:rsidR="0040426D" w:rsidRDefault="0040426D">
      <w:pPr>
        <w:pStyle w:val="N1"/>
        <w:numPr>
          <w:ilvl w:val="0"/>
          <w:numId w:val="15"/>
        </w:numPr>
        <w:ind w:left="0"/>
        <w:rPr>
          <w:rFonts w:ascii="Arial" w:hAnsi="Arial" w:cs="Arial"/>
        </w:rPr>
      </w:pPr>
      <w:r>
        <w:rPr>
          <w:rFonts w:ascii="Arial" w:hAnsi="Arial" w:cs="Arial"/>
        </w:rPr>
        <w:t> </w:t>
      </w:r>
      <w:r w:rsidR="0085571C">
        <w:rPr>
          <w:rFonts w:ascii="Arial" w:hAnsi="Arial" w:cs="Arial"/>
        </w:rPr>
        <w:t xml:space="preserve"> </w:t>
      </w:r>
      <w:r w:rsidR="003E407D">
        <w:rPr>
          <w:rFonts w:ascii="Arial" w:hAnsi="Arial" w:cs="Arial"/>
        </w:rPr>
        <w:t>Members</w:t>
      </w:r>
      <w:r>
        <w:rPr>
          <w:rFonts w:ascii="Arial" w:hAnsi="Arial" w:cs="Arial"/>
        </w:rPr>
        <w:t xml:space="preserve"> must not—</w:t>
      </w:r>
      <w:bookmarkStart w:id="10" w:name="B372653"/>
      <w:bookmarkEnd w:id="10"/>
    </w:p>
    <w:p w:rsidR="0040426D" w:rsidRDefault="0040426D">
      <w:pPr>
        <w:pStyle w:val="N3"/>
        <w:numPr>
          <w:ilvl w:val="2"/>
          <w:numId w:val="15"/>
        </w:numPr>
        <w:rPr>
          <w:rFonts w:ascii="Arial" w:hAnsi="Arial" w:cs="Arial"/>
        </w:rPr>
      </w:pPr>
      <w:r>
        <w:rPr>
          <w:rFonts w:ascii="Arial" w:hAnsi="Arial" w:cs="Arial"/>
        </w:rPr>
        <w:t xml:space="preserve">disclose information given to </w:t>
      </w:r>
      <w:r w:rsidR="0085571C">
        <w:rPr>
          <w:rFonts w:ascii="Arial" w:hAnsi="Arial" w:cs="Arial"/>
        </w:rPr>
        <w:t xml:space="preserve"> </w:t>
      </w:r>
      <w:r w:rsidR="003E407D">
        <w:rPr>
          <w:rFonts w:ascii="Arial" w:hAnsi="Arial" w:cs="Arial"/>
        </w:rPr>
        <w:t>Members</w:t>
      </w:r>
      <w:r>
        <w:rPr>
          <w:rFonts w:ascii="Arial" w:hAnsi="Arial" w:cs="Arial"/>
        </w:rPr>
        <w:t xml:space="preserve"> in confidence by anyone, or information acquired by </w:t>
      </w:r>
      <w:r w:rsidR="0085571C">
        <w:rPr>
          <w:rFonts w:ascii="Arial" w:hAnsi="Arial" w:cs="Arial"/>
        </w:rPr>
        <w:t xml:space="preserve"> </w:t>
      </w:r>
      <w:r w:rsidR="003E407D">
        <w:rPr>
          <w:rFonts w:ascii="Arial" w:hAnsi="Arial" w:cs="Arial"/>
        </w:rPr>
        <w:t>Members</w:t>
      </w:r>
      <w:r>
        <w:rPr>
          <w:rFonts w:ascii="Arial" w:hAnsi="Arial" w:cs="Arial"/>
        </w:rPr>
        <w:t xml:space="preserve"> which </w:t>
      </w:r>
      <w:r w:rsidR="0085571C">
        <w:rPr>
          <w:rFonts w:ascii="Arial" w:hAnsi="Arial" w:cs="Arial"/>
        </w:rPr>
        <w:t xml:space="preserve"> </w:t>
      </w:r>
      <w:r w:rsidR="003E407D">
        <w:rPr>
          <w:rFonts w:ascii="Arial" w:hAnsi="Arial" w:cs="Arial"/>
        </w:rPr>
        <w:t>Members</w:t>
      </w:r>
      <w:r>
        <w:rPr>
          <w:rFonts w:ascii="Arial" w:hAnsi="Arial" w:cs="Arial"/>
        </w:rPr>
        <w:t xml:space="preserve"> believe, or ought reasonably to be aware, is of a confidential nature, except where—</w:t>
      </w:r>
    </w:p>
    <w:p w:rsidR="0040426D" w:rsidRDefault="0085571C">
      <w:pPr>
        <w:pStyle w:val="N4"/>
        <w:numPr>
          <w:ilvl w:val="3"/>
          <w:numId w:val="15"/>
        </w:numPr>
        <w:rPr>
          <w:rFonts w:ascii="Arial" w:hAnsi="Arial" w:cs="Arial"/>
        </w:rPr>
      </w:pPr>
      <w:r>
        <w:rPr>
          <w:rFonts w:ascii="Arial" w:hAnsi="Arial" w:cs="Arial"/>
        </w:rPr>
        <w:t xml:space="preserve"> </w:t>
      </w:r>
      <w:r w:rsidR="003E407D">
        <w:rPr>
          <w:rFonts w:ascii="Arial" w:hAnsi="Arial" w:cs="Arial"/>
        </w:rPr>
        <w:t>Members</w:t>
      </w:r>
      <w:r w:rsidR="0040426D">
        <w:rPr>
          <w:rFonts w:ascii="Arial" w:hAnsi="Arial" w:cs="Arial"/>
        </w:rPr>
        <w:t xml:space="preserve"> have the consent of a person authorised to give it; </w:t>
      </w:r>
    </w:p>
    <w:p w:rsidR="0040426D" w:rsidRDefault="0085571C">
      <w:pPr>
        <w:pStyle w:val="N4"/>
        <w:numPr>
          <w:ilvl w:val="3"/>
          <w:numId w:val="15"/>
        </w:numPr>
        <w:rPr>
          <w:rFonts w:ascii="Arial" w:hAnsi="Arial" w:cs="Arial"/>
        </w:rPr>
      </w:pPr>
      <w:r>
        <w:rPr>
          <w:rFonts w:ascii="Arial" w:hAnsi="Arial" w:cs="Arial"/>
        </w:rPr>
        <w:t xml:space="preserve"> </w:t>
      </w:r>
      <w:r w:rsidR="003E407D">
        <w:rPr>
          <w:rFonts w:ascii="Arial" w:hAnsi="Arial" w:cs="Arial"/>
        </w:rPr>
        <w:t>Members</w:t>
      </w:r>
      <w:r w:rsidR="0040426D">
        <w:rPr>
          <w:rFonts w:ascii="Arial" w:hAnsi="Arial" w:cs="Arial"/>
        </w:rPr>
        <w:t xml:space="preserve"> are required by law to do so;</w:t>
      </w:r>
    </w:p>
    <w:p w:rsidR="0040426D" w:rsidRDefault="0040426D">
      <w:pPr>
        <w:pStyle w:val="N4"/>
        <w:numPr>
          <w:ilvl w:val="3"/>
          <w:numId w:val="15"/>
        </w:numPr>
        <w:rPr>
          <w:rFonts w:ascii="Arial" w:hAnsi="Arial" w:cs="Arial"/>
        </w:rPr>
      </w:pPr>
      <w:r>
        <w:rPr>
          <w:rFonts w:ascii="Arial" w:hAnsi="Arial" w:cs="Arial"/>
        </w:rPr>
        <w:t>the disclosure is made to a third party for the purpose of obtaining professional advice provided that the third party agrees not to disclose the information to any other person; or</w:t>
      </w:r>
    </w:p>
    <w:p w:rsidR="0040426D" w:rsidRDefault="0040426D">
      <w:pPr>
        <w:pStyle w:val="N4"/>
        <w:numPr>
          <w:ilvl w:val="3"/>
          <w:numId w:val="15"/>
        </w:numPr>
        <w:rPr>
          <w:rFonts w:ascii="Arial" w:hAnsi="Arial" w:cs="Arial"/>
        </w:rPr>
      </w:pPr>
      <w:r>
        <w:rPr>
          <w:rFonts w:ascii="Arial" w:hAnsi="Arial" w:cs="Arial"/>
        </w:rPr>
        <w:t>the disclosure is—</w:t>
      </w:r>
    </w:p>
    <w:p w:rsidR="0040426D" w:rsidRDefault="0040426D">
      <w:pPr>
        <w:pStyle w:val="N5"/>
        <w:numPr>
          <w:ilvl w:val="4"/>
          <w:numId w:val="15"/>
        </w:numPr>
        <w:rPr>
          <w:rFonts w:ascii="Arial" w:hAnsi="Arial" w:cs="Arial"/>
        </w:rPr>
      </w:pPr>
      <w:r>
        <w:rPr>
          <w:rFonts w:ascii="Arial" w:hAnsi="Arial" w:cs="Arial"/>
        </w:rPr>
        <w:t>reasonable and in the public interest; and</w:t>
      </w:r>
    </w:p>
    <w:p w:rsidR="0040426D" w:rsidRDefault="0040426D">
      <w:pPr>
        <w:pStyle w:val="N5"/>
        <w:numPr>
          <w:ilvl w:val="4"/>
          <w:numId w:val="15"/>
        </w:numPr>
        <w:rPr>
          <w:rFonts w:ascii="Arial" w:hAnsi="Arial" w:cs="Arial"/>
        </w:rPr>
      </w:pPr>
      <w:r>
        <w:rPr>
          <w:rFonts w:ascii="Arial" w:hAnsi="Arial" w:cs="Arial"/>
        </w:rPr>
        <w:t>made in good faith and in compliance with the reasonable requirements of the council; or</w:t>
      </w:r>
    </w:p>
    <w:p w:rsidR="0040426D" w:rsidRDefault="0040426D">
      <w:pPr>
        <w:pStyle w:val="N3"/>
        <w:numPr>
          <w:ilvl w:val="2"/>
          <w:numId w:val="15"/>
        </w:numPr>
        <w:rPr>
          <w:rFonts w:ascii="Arial" w:hAnsi="Arial" w:cs="Arial"/>
        </w:rPr>
      </w:pPr>
      <w:bookmarkStart w:id="11" w:name="B9CA9E"/>
      <w:bookmarkStart w:id="12" w:name="B9CA9F"/>
      <w:bookmarkStart w:id="13" w:name="B9CAA0"/>
      <w:bookmarkStart w:id="14" w:name="B9CAA1"/>
      <w:bookmarkStart w:id="15" w:name="B9CAA2"/>
      <w:bookmarkStart w:id="16" w:name="B9CAA3"/>
      <w:bookmarkStart w:id="17" w:name="B9CAA4"/>
      <w:bookmarkEnd w:id="11"/>
      <w:bookmarkEnd w:id="12"/>
      <w:bookmarkEnd w:id="13"/>
      <w:bookmarkEnd w:id="14"/>
      <w:bookmarkEnd w:id="15"/>
      <w:bookmarkEnd w:id="16"/>
      <w:bookmarkEnd w:id="17"/>
      <w:proofErr w:type="gramStart"/>
      <w:r>
        <w:rPr>
          <w:rFonts w:ascii="Arial" w:hAnsi="Arial" w:cs="Arial"/>
        </w:rPr>
        <w:t>prevent</w:t>
      </w:r>
      <w:proofErr w:type="gramEnd"/>
      <w:r>
        <w:rPr>
          <w:rFonts w:ascii="Arial" w:hAnsi="Arial" w:cs="Arial"/>
        </w:rPr>
        <w:t xml:space="preserve"> another person from gaining access to information to which that person is entitled by law.</w:t>
      </w:r>
    </w:p>
    <w:p w:rsidR="00A710FB" w:rsidRDefault="0040426D" w:rsidP="00A710FB">
      <w:pPr>
        <w:pStyle w:val="N1"/>
        <w:numPr>
          <w:ilvl w:val="0"/>
          <w:numId w:val="15"/>
        </w:numPr>
        <w:ind w:left="0"/>
        <w:rPr>
          <w:rFonts w:ascii="Arial" w:hAnsi="Arial" w:cs="Arial"/>
        </w:rPr>
      </w:pPr>
      <w:r>
        <w:rPr>
          <w:rFonts w:ascii="Arial" w:hAnsi="Arial" w:cs="Arial"/>
        </w:rPr>
        <w:t> </w:t>
      </w:r>
      <w:r w:rsidR="0085571C">
        <w:rPr>
          <w:rFonts w:ascii="Arial" w:hAnsi="Arial" w:cs="Arial"/>
        </w:rPr>
        <w:t xml:space="preserve"> </w:t>
      </w:r>
      <w:r w:rsidR="003E407D">
        <w:rPr>
          <w:rFonts w:ascii="Arial" w:hAnsi="Arial" w:cs="Arial"/>
        </w:rPr>
        <w:t>Members</w:t>
      </w:r>
      <w:r>
        <w:rPr>
          <w:rFonts w:ascii="Arial" w:hAnsi="Arial" w:cs="Arial"/>
        </w:rPr>
        <w:t xml:space="preserve"> must not </w:t>
      </w:r>
      <w:r w:rsidR="00A52948">
        <w:rPr>
          <w:rFonts w:ascii="Arial" w:hAnsi="Arial" w:cs="Arial"/>
        </w:rPr>
        <w:t>conduct themselves</w:t>
      </w:r>
      <w:r>
        <w:rPr>
          <w:rFonts w:ascii="Arial" w:hAnsi="Arial" w:cs="Arial"/>
        </w:rPr>
        <w:t xml:space="preserve"> in a manner which could reasonably be regarded as </w:t>
      </w:r>
      <w:r w:rsidR="00A52948">
        <w:rPr>
          <w:rFonts w:ascii="Arial" w:hAnsi="Arial" w:cs="Arial"/>
        </w:rPr>
        <w:t>bringing their</w:t>
      </w:r>
      <w:r>
        <w:rPr>
          <w:rFonts w:ascii="Arial" w:hAnsi="Arial" w:cs="Arial"/>
        </w:rPr>
        <w:t xml:space="preserve"> office or authority into disrepute.</w:t>
      </w:r>
    </w:p>
    <w:p w:rsidR="00A710FB" w:rsidRPr="00A710FB" w:rsidRDefault="00A710FB" w:rsidP="00A710FB">
      <w:pPr>
        <w:pStyle w:val="N2"/>
        <w:rPr>
          <w:b/>
          <w:color w:val="FF0000"/>
        </w:rPr>
      </w:pPr>
    </w:p>
    <w:p w:rsidR="0040426D" w:rsidRDefault="0040426D">
      <w:pPr>
        <w:pStyle w:val="N1"/>
        <w:numPr>
          <w:ilvl w:val="0"/>
          <w:numId w:val="15"/>
        </w:numPr>
        <w:ind w:left="0"/>
        <w:rPr>
          <w:rFonts w:ascii="Arial" w:hAnsi="Arial" w:cs="Arial"/>
        </w:rPr>
      </w:pPr>
      <w:r>
        <w:rPr>
          <w:rFonts w:ascii="Arial" w:hAnsi="Arial" w:cs="Arial"/>
        </w:rPr>
        <w:t> </w:t>
      </w:r>
      <w:r w:rsidR="003E407D">
        <w:rPr>
          <w:rFonts w:ascii="Arial" w:hAnsi="Arial" w:cs="Arial"/>
        </w:rPr>
        <w:t xml:space="preserve"> Members</w:t>
      </w:r>
      <w:r>
        <w:rPr>
          <w:rFonts w:ascii="Arial" w:hAnsi="Arial" w:cs="Arial"/>
        </w:rPr>
        <w:t>—</w:t>
      </w:r>
    </w:p>
    <w:p w:rsidR="0040426D" w:rsidRDefault="0040426D">
      <w:pPr>
        <w:pStyle w:val="N3"/>
        <w:numPr>
          <w:ilvl w:val="2"/>
          <w:numId w:val="15"/>
        </w:numPr>
        <w:rPr>
          <w:rFonts w:ascii="Arial" w:hAnsi="Arial" w:cs="Arial"/>
        </w:rPr>
      </w:pPr>
      <w:bookmarkStart w:id="18" w:name="B372659"/>
      <w:bookmarkEnd w:id="18"/>
      <w:r>
        <w:rPr>
          <w:rFonts w:ascii="Arial" w:hAnsi="Arial" w:cs="Arial"/>
        </w:rPr>
        <w:t xml:space="preserve">must not use or attempt to use </w:t>
      </w:r>
      <w:r w:rsidR="0085571C">
        <w:rPr>
          <w:rFonts w:ascii="Arial" w:hAnsi="Arial" w:cs="Arial"/>
        </w:rPr>
        <w:t xml:space="preserve"> their</w:t>
      </w:r>
      <w:r>
        <w:rPr>
          <w:rFonts w:ascii="Arial" w:hAnsi="Arial" w:cs="Arial"/>
        </w:rPr>
        <w:t xml:space="preserve"> position as a member improperly to confer on or secure for </w:t>
      </w:r>
      <w:r w:rsidR="0085571C">
        <w:rPr>
          <w:rFonts w:ascii="Arial" w:hAnsi="Arial" w:cs="Arial"/>
        </w:rPr>
        <w:t xml:space="preserve"> themselves</w:t>
      </w:r>
      <w:r>
        <w:rPr>
          <w:rFonts w:ascii="Arial" w:hAnsi="Arial" w:cs="Arial"/>
        </w:rPr>
        <w:t xml:space="preserve"> or any other person, an advantage or disadvantage; and</w:t>
      </w:r>
    </w:p>
    <w:p w:rsidR="0040426D" w:rsidRDefault="0040426D">
      <w:pPr>
        <w:pStyle w:val="N3"/>
        <w:numPr>
          <w:ilvl w:val="2"/>
          <w:numId w:val="15"/>
        </w:numPr>
        <w:rPr>
          <w:rFonts w:ascii="Arial" w:hAnsi="Arial" w:cs="Arial"/>
        </w:rPr>
      </w:pPr>
      <w:r>
        <w:rPr>
          <w:rFonts w:ascii="Arial" w:hAnsi="Arial" w:cs="Arial"/>
        </w:rPr>
        <w:t>must, when using or authorising the use by others of the resources of the council—</w:t>
      </w:r>
    </w:p>
    <w:p w:rsidR="0040426D" w:rsidRDefault="0040426D">
      <w:pPr>
        <w:pStyle w:val="N4"/>
        <w:numPr>
          <w:ilvl w:val="3"/>
          <w:numId w:val="15"/>
        </w:numPr>
        <w:rPr>
          <w:rFonts w:ascii="Arial" w:hAnsi="Arial" w:cs="Arial"/>
        </w:rPr>
      </w:pPr>
      <w:r>
        <w:rPr>
          <w:rFonts w:ascii="Arial" w:hAnsi="Arial" w:cs="Arial"/>
        </w:rPr>
        <w:t xml:space="preserve">act in accordance with </w:t>
      </w:r>
      <w:r w:rsidR="0085571C">
        <w:rPr>
          <w:rFonts w:ascii="Arial" w:hAnsi="Arial" w:cs="Arial"/>
        </w:rPr>
        <w:t xml:space="preserve"> their</w:t>
      </w:r>
      <w:r>
        <w:rPr>
          <w:rFonts w:ascii="Arial" w:hAnsi="Arial" w:cs="Arial"/>
        </w:rPr>
        <w:t xml:space="preserve"> authority’s reasonable requirements; and</w:t>
      </w:r>
    </w:p>
    <w:p w:rsidR="0040426D" w:rsidRDefault="0040426D">
      <w:pPr>
        <w:pStyle w:val="N4"/>
        <w:numPr>
          <w:ilvl w:val="3"/>
          <w:numId w:val="15"/>
        </w:numPr>
        <w:rPr>
          <w:rFonts w:ascii="Arial" w:hAnsi="Arial" w:cs="Arial"/>
        </w:rPr>
      </w:pPr>
      <w:proofErr w:type="gramStart"/>
      <w:r>
        <w:rPr>
          <w:rFonts w:ascii="Arial" w:hAnsi="Arial" w:cs="Arial"/>
        </w:rPr>
        <w:t>ensure</w:t>
      </w:r>
      <w:proofErr w:type="gramEnd"/>
      <w:r>
        <w:rPr>
          <w:rFonts w:ascii="Arial" w:hAnsi="Arial" w:cs="Arial"/>
        </w:rPr>
        <w:t xml:space="preserve"> that such resources are not used improperly for political purposes (including party political purposes).</w:t>
      </w:r>
    </w:p>
    <w:p w:rsidR="0040426D" w:rsidRDefault="0040426D">
      <w:pPr>
        <w:pStyle w:val="N3"/>
        <w:numPr>
          <w:ilvl w:val="2"/>
          <w:numId w:val="15"/>
        </w:numPr>
        <w:rPr>
          <w:rFonts w:ascii="Arial" w:hAnsi="Arial" w:cs="Arial"/>
        </w:rPr>
      </w:pPr>
      <w:proofErr w:type="gramStart"/>
      <w:r>
        <w:rPr>
          <w:rFonts w:ascii="Arial" w:hAnsi="Arial" w:cs="Arial"/>
        </w:rPr>
        <w:t>must</w:t>
      </w:r>
      <w:proofErr w:type="gramEnd"/>
      <w:r>
        <w:rPr>
          <w:rFonts w:ascii="Arial" w:hAnsi="Arial" w:cs="Arial"/>
        </w:rPr>
        <w:t xml:space="preserve"> have regard to any applicable Local Authority Code of Publicity made under the Local Government Act 1986.</w:t>
      </w:r>
    </w:p>
    <w:p w:rsidR="00A710FB" w:rsidRDefault="00A710FB" w:rsidP="00A710FB">
      <w:pPr>
        <w:pStyle w:val="N3"/>
        <w:numPr>
          <w:ilvl w:val="0"/>
          <w:numId w:val="0"/>
        </w:numPr>
        <w:tabs>
          <w:tab w:val="clear" w:pos="1492"/>
        </w:tabs>
        <w:ind w:left="737" w:hanging="397"/>
        <w:rPr>
          <w:rFonts w:ascii="Arial" w:hAnsi="Arial" w:cs="Arial"/>
        </w:rPr>
      </w:pPr>
    </w:p>
    <w:p w:rsidR="0040426D" w:rsidRDefault="0040426D">
      <w:pPr>
        <w:pStyle w:val="Part"/>
        <w:rPr>
          <w:rFonts w:ascii="Arial" w:hAnsi="Arial" w:cs="Arial"/>
        </w:rPr>
      </w:pPr>
      <w:r>
        <w:rPr>
          <w:rFonts w:ascii="Arial" w:hAnsi="Arial" w:cs="Arial"/>
        </w:rPr>
        <w:lastRenderedPageBreak/>
        <w:t xml:space="preserve">Part </w:t>
      </w:r>
      <w:r>
        <w:rPr>
          <w:rFonts w:ascii="Arial" w:hAnsi="Arial" w:cs="Arial"/>
        </w:rPr>
        <w:fldChar w:fldCharType="begin"/>
      </w:r>
      <w:r>
        <w:rPr>
          <w:rFonts w:ascii="Arial" w:hAnsi="Arial" w:cs="Arial"/>
        </w:rPr>
        <w:instrText xml:space="preserve"> SEQ Part_ \* arabic </w:instrText>
      </w:r>
      <w:r>
        <w:rPr>
          <w:rFonts w:ascii="Arial" w:hAnsi="Arial" w:cs="Arial"/>
        </w:rPr>
        <w:fldChar w:fldCharType="separate"/>
      </w:r>
      <w:r w:rsidR="005E4D82">
        <w:rPr>
          <w:rFonts w:ascii="Arial" w:hAnsi="Arial" w:cs="Arial"/>
          <w:noProof/>
        </w:rPr>
        <w:t>2</w:t>
      </w:r>
      <w:r>
        <w:rPr>
          <w:rFonts w:ascii="Arial" w:hAnsi="Arial" w:cs="Arial"/>
        </w:rPr>
        <w:fldChar w:fldCharType="end"/>
      </w:r>
    </w:p>
    <w:p w:rsidR="0040426D" w:rsidRDefault="0040426D">
      <w:pPr>
        <w:pStyle w:val="PartHead"/>
        <w:rPr>
          <w:rFonts w:ascii="Arial" w:hAnsi="Arial" w:cs="Arial"/>
        </w:rPr>
      </w:pPr>
      <w:r>
        <w:rPr>
          <w:rFonts w:ascii="Arial" w:hAnsi="Arial" w:cs="Arial"/>
        </w:rPr>
        <w:t>Interests</w:t>
      </w:r>
    </w:p>
    <w:p w:rsidR="0040426D" w:rsidRDefault="0040426D">
      <w:pPr>
        <w:pStyle w:val="H1"/>
        <w:rPr>
          <w:rFonts w:ascii="Arial" w:hAnsi="Arial" w:cs="Arial"/>
        </w:rPr>
      </w:pPr>
      <w:r>
        <w:rPr>
          <w:rFonts w:ascii="Arial" w:hAnsi="Arial" w:cs="Arial"/>
        </w:rPr>
        <w:t>Personal interests</w:t>
      </w:r>
    </w:p>
    <w:p w:rsidR="0040426D" w:rsidRDefault="0040426D">
      <w:pPr>
        <w:pStyle w:val="N1"/>
        <w:numPr>
          <w:ilvl w:val="0"/>
          <w:numId w:val="15"/>
        </w:numPr>
        <w:ind w:left="0"/>
        <w:rPr>
          <w:rFonts w:ascii="Arial" w:hAnsi="Arial" w:cs="Arial"/>
        </w:rPr>
      </w:pPr>
      <w:r>
        <w:rPr>
          <w:rFonts w:ascii="Arial" w:hAnsi="Arial" w:cs="Arial"/>
        </w:rPr>
        <w:t>—</w:t>
      </w:r>
      <w:r>
        <w:rPr>
          <w:rFonts w:ascii="Arial" w:hAnsi="Arial" w:cs="Arial"/>
        </w:rPr>
        <w:fldChar w:fldCharType="begin"/>
      </w:r>
      <w:r>
        <w:rPr>
          <w:rFonts w:ascii="Arial" w:hAnsi="Arial" w:cs="Arial"/>
        </w:rPr>
        <w:instrText xml:space="preserve"> LISTNUM "SEQ1" \l 2 </w:instrText>
      </w:r>
      <w:r>
        <w:rPr>
          <w:rFonts w:ascii="Arial" w:hAnsi="Arial" w:cs="Arial"/>
        </w:rPr>
        <w:fldChar w:fldCharType="end">
          <w:numberingChange w:id="19" w:author="Chris Williams" w:date="2017-04-28T11:04:00Z" w:original="(1)"/>
        </w:fldChar>
      </w:r>
      <w:r>
        <w:rPr>
          <w:rFonts w:ascii="Arial" w:hAnsi="Arial" w:cs="Arial"/>
        </w:rPr>
        <w:t> </w:t>
      </w:r>
      <w:r w:rsidR="0085571C">
        <w:rPr>
          <w:rFonts w:ascii="Arial" w:hAnsi="Arial" w:cs="Arial"/>
        </w:rPr>
        <w:t xml:space="preserve"> </w:t>
      </w:r>
      <w:r w:rsidR="003E407D">
        <w:rPr>
          <w:rFonts w:ascii="Arial" w:hAnsi="Arial" w:cs="Arial"/>
        </w:rPr>
        <w:t>Members</w:t>
      </w:r>
      <w:r>
        <w:rPr>
          <w:rFonts w:ascii="Arial" w:hAnsi="Arial" w:cs="Arial"/>
        </w:rPr>
        <w:t xml:space="preserve"> have a personal interest in any business of the council where either—</w:t>
      </w:r>
    </w:p>
    <w:p w:rsidR="0040426D" w:rsidRDefault="0040426D">
      <w:pPr>
        <w:pStyle w:val="N3"/>
        <w:numPr>
          <w:ilvl w:val="2"/>
          <w:numId w:val="15"/>
        </w:numPr>
        <w:rPr>
          <w:rFonts w:ascii="Arial" w:hAnsi="Arial" w:cs="Arial"/>
        </w:rPr>
      </w:pPr>
      <w:r>
        <w:rPr>
          <w:rFonts w:ascii="Arial" w:hAnsi="Arial" w:cs="Arial"/>
        </w:rPr>
        <w:t>it relates to or is likely to affect—</w:t>
      </w:r>
    </w:p>
    <w:p w:rsidR="0040426D" w:rsidRDefault="0040426D">
      <w:pPr>
        <w:pStyle w:val="N4"/>
        <w:numPr>
          <w:ilvl w:val="3"/>
          <w:numId w:val="15"/>
        </w:numPr>
        <w:rPr>
          <w:rFonts w:ascii="Arial" w:hAnsi="Arial" w:cs="Arial"/>
        </w:rPr>
      </w:pPr>
      <w:proofErr w:type="spellStart"/>
      <w:r>
        <w:rPr>
          <w:rFonts w:ascii="Arial" w:hAnsi="Arial" w:cs="Arial"/>
        </w:rPr>
        <w:t>any body</w:t>
      </w:r>
      <w:proofErr w:type="spellEnd"/>
      <w:r>
        <w:rPr>
          <w:rFonts w:ascii="Arial" w:hAnsi="Arial" w:cs="Arial"/>
        </w:rPr>
        <w:t xml:space="preserve"> of which </w:t>
      </w:r>
      <w:r w:rsidR="0085571C">
        <w:rPr>
          <w:rFonts w:ascii="Arial" w:hAnsi="Arial" w:cs="Arial"/>
        </w:rPr>
        <w:t xml:space="preserve"> a </w:t>
      </w:r>
      <w:r w:rsidR="003E407D">
        <w:rPr>
          <w:rFonts w:ascii="Arial" w:hAnsi="Arial" w:cs="Arial"/>
        </w:rPr>
        <w:t>Member</w:t>
      </w:r>
      <w:r>
        <w:rPr>
          <w:rFonts w:ascii="Arial" w:hAnsi="Arial" w:cs="Arial"/>
        </w:rPr>
        <w:t xml:space="preserve"> </w:t>
      </w:r>
      <w:r w:rsidR="0085571C">
        <w:rPr>
          <w:rFonts w:ascii="Arial" w:hAnsi="Arial" w:cs="Arial"/>
        </w:rPr>
        <w:t xml:space="preserve">is </w:t>
      </w:r>
      <w:r>
        <w:rPr>
          <w:rFonts w:ascii="Arial" w:hAnsi="Arial" w:cs="Arial"/>
        </w:rPr>
        <w:t xml:space="preserve">a member or in a position of general control or management and to which </w:t>
      </w:r>
      <w:r w:rsidR="0085571C">
        <w:rPr>
          <w:rFonts w:ascii="Arial" w:hAnsi="Arial" w:cs="Arial"/>
        </w:rPr>
        <w:t xml:space="preserve"> </w:t>
      </w:r>
      <w:r w:rsidR="003E407D">
        <w:rPr>
          <w:rFonts w:ascii="Arial" w:hAnsi="Arial" w:cs="Arial"/>
        </w:rPr>
        <w:t>Members</w:t>
      </w:r>
      <w:r>
        <w:rPr>
          <w:rFonts w:ascii="Arial" w:hAnsi="Arial" w:cs="Arial"/>
        </w:rPr>
        <w:t xml:space="preserve"> are appointed or nominated by the council;</w:t>
      </w:r>
    </w:p>
    <w:p w:rsidR="0040426D" w:rsidRDefault="0040426D">
      <w:pPr>
        <w:pStyle w:val="N4"/>
        <w:numPr>
          <w:ilvl w:val="3"/>
          <w:numId w:val="15"/>
        </w:numPr>
        <w:rPr>
          <w:rFonts w:ascii="Arial" w:hAnsi="Arial" w:cs="Arial"/>
        </w:rPr>
      </w:pPr>
      <w:proofErr w:type="spellStart"/>
      <w:r>
        <w:rPr>
          <w:rFonts w:ascii="Arial" w:hAnsi="Arial" w:cs="Arial"/>
        </w:rPr>
        <w:t>any body</w:t>
      </w:r>
      <w:proofErr w:type="spellEnd"/>
      <w:r>
        <w:rPr>
          <w:rFonts w:ascii="Arial" w:hAnsi="Arial" w:cs="Arial"/>
        </w:rPr>
        <w:t>—</w:t>
      </w:r>
    </w:p>
    <w:p w:rsidR="0040426D" w:rsidRDefault="0040426D">
      <w:pPr>
        <w:pStyle w:val="N5"/>
        <w:numPr>
          <w:ilvl w:val="4"/>
          <w:numId w:val="15"/>
        </w:numPr>
        <w:rPr>
          <w:rFonts w:ascii="Arial" w:hAnsi="Arial" w:cs="Arial"/>
        </w:rPr>
      </w:pPr>
      <w:r>
        <w:rPr>
          <w:rFonts w:ascii="Arial" w:hAnsi="Arial" w:cs="Arial"/>
        </w:rPr>
        <w:t>exercising functions of a public nature;</w:t>
      </w:r>
    </w:p>
    <w:p w:rsidR="0040426D" w:rsidRDefault="0040426D">
      <w:pPr>
        <w:pStyle w:val="N5"/>
        <w:numPr>
          <w:ilvl w:val="4"/>
          <w:numId w:val="15"/>
        </w:numPr>
        <w:rPr>
          <w:rFonts w:ascii="Arial" w:hAnsi="Arial" w:cs="Arial"/>
        </w:rPr>
      </w:pPr>
      <w:r>
        <w:rPr>
          <w:rFonts w:ascii="Arial" w:hAnsi="Arial" w:cs="Arial"/>
        </w:rPr>
        <w:t>directed to charitable purposes; or</w:t>
      </w:r>
    </w:p>
    <w:p w:rsidR="0040426D" w:rsidRPr="002D5051" w:rsidRDefault="0040426D" w:rsidP="002D5051">
      <w:pPr>
        <w:pStyle w:val="N5"/>
        <w:numPr>
          <w:ilvl w:val="4"/>
          <w:numId w:val="15"/>
        </w:numPr>
        <w:rPr>
          <w:rFonts w:ascii="Arial" w:hAnsi="Arial" w:cs="Arial"/>
        </w:rPr>
      </w:pPr>
      <w:r w:rsidRPr="002D5051">
        <w:rPr>
          <w:rFonts w:ascii="Arial" w:hAnsi="Arial" w:cs="Arial"/>
        </w:rPr>
        <w:t>one of whose principal purposes includes the influence of public opinion or policy (including any political party or trade union),</w:t>
      </w:r>
      <w:r w:rsidR="002D5051" w:rsidRPr="002D5051">
        <w:rPr>
          <w:rFonts w:ascii="Arial" w:hAnsi="Arial" w:cs="Arial"/>
        </w:rPr>
        <w:t xml:space="preserve"> </w:t>
      </w:r>
      <w:r w:rsidRPr="002D5051">
        <w:rPr>
          <w:rFonts w:ascii="Arial" w:hAnsi="Arial" w:cs="Arial"/>
        </w:rPr>
        <w:t xml:space="preserve">of which </w:t>
      </w:r>
      <w:r w:rsidR="0085571C">
        <w:rPr>
          <w:rFonts w:ascii="Arial" w:hAnsi="Arial" w:cs="Arial"/>
        </w:rPr>
        <w:t xml:space="preserve"> a </w:t>
      </w:r>
      <w:r w:rsidR="003E407D">
        <w:rPr>
          <w:rFonts w:ascii="Arial" w:hAnsi="Arial" w:cs="Arial"/>
        </w:rPr>
        <w:t>Member</w:t>
      </w:r>
      <w:r w:rsidRPr="002D5051">
        <w:rPr>
          <w:rFonts w:ascii="Arial" w:hAnsi="Arial" w:cs="Arial"/>
        </w:rPr>
        <w:t xml:space="preserve"> </w:t>
      </w:r>
      <w:r w:rsidR="0085571C">
        <w:rPr>
          <w:rFonts w:ascii="Arial" w:hAnsi="Arial" w:cs="Arial"/>
        </w:rPr>
        <w:t>is</w:t>
      </w:r>
      <w:r w:rsidR="0085571C" w:rsidRPr="002D5051">
        <w:rPr>
          <w:rFonts w:ascii="Arial" w:hAnsi="Arial" w:cs="Arial"/>
        </w:rPr>
        <w:t xml:space="preserve"> </w:t>
      </w:r>
      <w:r w:rsidRPr="002D5051">
        <w:rPr>
          <w:rFonts w:ascii="Arial" w:hAnsi="Arial" w:cs="Arial"/>
        </w:rPr>
        <w:t>a member or in a position of general control or management;</w:t>
      </w:r>
    </w:p>
    <w:p w:rsidR="0040426D" w:rsidRDefault="0040426D">
      <w:pPr>
        <w:pStyle w:val="N4"/>
        <w:numPr>
          <w:ilvl w:val="3"/>
          <w:numId w:val="15"/>
        </w:numPr>
        <w:rPr>
          <w:rFonts w:ascii="Arial" w:hAnsi="Arial" w:cs="Arial"/>
        </w:rPr>
      </w:pPr>
      <w:r>
        <w:rPr>
          <w:rFonts w:ascii="Arial" w:hAnsi="Arial" w:cs="Arial"/>
        </w:rPr>
        <w:t xml:space="preserve">any employment or business carried on by </w:t>
      </w:r>
      <w:r w:rsidR="0085571C">
        <w:rPr>
          <w:rFonts w:ascii="Arial" w:hAnsi="Arial" w:cs="Arial"/>
        </w:rPr>
        <w:t xml:space="preserve"> a </w:t>
      </w:r>
      <w:r w:rsidR="003E407D">
        <w:rPr>
          <w:rFonts w:ascii="Arial" w:hAnsi="Arial" w:cs="Arial"/>
        </w:rPr>
        <w:t>Member</w:t>
      </w:r>
      <w:r>
        <w:rPr>
          <w:rFonts w:ascii="Arial" w:hAnsi="Arial" w:cs="Arial"/>
        </w:rPr>
        <w:t>;</w:t>
      </w:r>
    </w:p>
    <w:p w:rsidR="0040426D" w:rsidRDefault="0040426D">
      <w:pPr>
        <w:pStyle w:val="N4"/>
        <w:numPr>
          <w:ilvl w:val="3"/>
          <w:numId w:val="15"/>
        </w:numPr>
        <w:rPr>
          <w:rFonts w:ascii="Arial" w:hAnsi="Arial" w:cs="Arial"/>
        </w:rPr>
      </w:pPr>
      <w:r>
        <w:rPr>
          <w:rFonts w:ascii="Arial" w:hAnsi="Arial" w:cs="Arial"/>
        </w:rPr>
        <w:t xml:space="preserve">any person or body who employs or has appointed </w:t>
      </w:r>
      <w:r w:rsidR="0085571C">
        <w:rPr>
          <w:rFonts w:ascii="Arial" w:hAnsi="Arial" w:cs="Arial"/>
        </w:rPr>
        <w:t xml:space="preserve"> </w:t>
      </w:r>
      <w:r w:rsidR="003E407D">
        <w:rPr>
          <w:rFonts w:ascii="Arial" w:hAnsi="Arial" w:cs="Arial"/>
        </w:rPr>
        <w:t>a Member</w:t>
      </w:r>
      <w:r>
        <w:rPr>
          <w:rFonts w:ascii="Arial" w:hAnsi="Arial" w:cs="Arial"/>
        </w:rPr>
        <w:t>;</w:t>
      </w:r>
    </w:p>
    <w:p w:rsidR="0040426D" w:rsidRDefault="0040426D">
      <w:pPr>
        <w:pStyle w:val="N4"/>
        <w:numPr>
          <w:ilvl w:val="3"/>
          <w:numId w:val="15"/>
        </w:numPr>
        <w:rPr>
          <w:rFonts w:ascii="Arial" w:hAnsi="Arial" w:cs="Arial"/>
        </w:rPr>
      </w:pPr>
      <w:r>
        <w:rPr>
          <w:rFonts w:ascii="Arial" w:hAnsi="Arial" w:cs="Arial"/>
        </w:rPr>
        <w:t xml:space="preserve">any person or body, other than a relevant authority, who has made a payment to </w:t>
      </w:r>
      <w:r w:rsidR="0085571C">
        <w:rPr>
          <w:rFonts w:ascii="Arial" w:hAnsi="Arial" w:cs="Arial"/>
        </w:rPr>
        <w:t xml:space="preserve"> a </w:t>
      </w:r>
      <w:r w:rsidR="003E407D">
        <w:rPr>
          <w:rFonts w:ascii="Arial" w:hAnsi="Arial" w:cs="Arial"/>
        </w:rPr>
        <w:t>Member</w:t>
      </w:r>
      <w:r>
        <w:rPr>
          <w:rFonts w:ascii="Arial" w:hAnsi="Arial" w:cs="Arial"/>
        </w:rPr>
        <w:t xml:space="preserve"> in respect of </w:t>
      </w:r>
      <w:r w:rsidR="0085571C">
        <w:rPr>
          <w:rFonts w:ascii="Arial" w:hAnsi="Arial" w:cs="Arial"/>
        </w:rPr>
        <w:t xml:space="preserve"> </w:t>
      </w:r>
      <w:r w:rsidR="003E407D">
        <w:rPr>
          <w:rFonts w:ascii="Arial" w:hAnsi="Arial" w:cs="Arial"/>
        </w:rPr>
        <w:t>a</w:t>
      </w:r>
      <w:r w:rsidR="0085571C">
        <w:rPr>
          <w:rFonts w:ascii="Arial" w:hAnsi="Arial" w:cs="Arial"/>
        </w:rPr>
        <w:t xml:space="preserve"> </w:t>
      </w:r>
      <w:r w:rsidR="003E407D">
        <w:rPr>
          <w:rFonts w:ascii="Arial" w:hAnsi="Arial" w:cs="Arial"/>
        </w:rPr>
        <w:t>Member</w:t>
      </w:r>
      <w:r>
        <w:rPr>
          <w:rFonts w:ascii="Arial" w:hAnsi="Arial" w:cs="Arial"/>
        </w:rPr>
        <w:t xml:space="preserve"> election or any expenses incurred by </w:t>
      </w:r>
      <w:r w:rsidR="0085571C">
        <w:rPr>
          <w:rFonts w:ascii="Arial" w:hAnsi="Arial" w:cs="Arial"/>
        </w:rPr>
        <w:t xml:space="preserve"> </w:t>
      </w:r>
      <w:r w:rsidR="003E407D">
        <w:rPr>
          <w:rFonts w:ascii="Arial" w:hAnsi="Arial" w:cs="Arial"/>
        </w:rPr>
        <w:t>a Member</w:t>
      </w:r>
      <w:r>
        <w:rPr>
          <w:rFonts w:ascii="Arial" w:hAnsi="Arial" w:cs="Arial"/>
        </w:rPr>
        <w:t xml:space="preserve"> in carrying out </w:t>
      </w:r>
      <w:r w:rsidR="0085571C">
        <w:rPr>
          <w:rFonts w:ascii="Arial" w:hAnsi="Arial" w:cs="Arial"/>
        </w:rPr>
        <w:t xml:space="preserve"> </w:t>
      </w:r>
      <w:r w:rsidR="003E407D">
        <w:rPr>
          <w:rFonts w:ascii="Arial" w:hAnsi="Arial" w:cs="Arial"/>
        </w:rPr>
        <w:t>a Member</w:t>
      </w:r>
      <w:r w:rsidR="0085571C">
        <w:rPr>
          <w:rFonts w:ascii="Arial" w:hAnsi="Arial" w:cs="Arial"/>
        </w:rPr>
        <w:t>’</w:t>
      </w:r>
      <w:r w:rsidR="003E407D">
        <w:rPr>
          <w:rFonts w:ascii="Arial" w:hAnsi="Arial" w:cs="Arial"/>
        </w:rPr>
        <w:t>s</w:t>
      </w:r>
      <w:r>
        <w:rPr>
          <w:rFonts w:ascii="Arial" w:hAnsi="Arial" w:cs="Arial"/>
        </w:rPr>
        <w:t xml:space="preserve"> duties;</w:t>
      </w:r>
    </w:p>
    <w:p w:rsidR="0040426D" w:rsidRDefault="0040426D">
      <w:pPr>
        <w:pStyle w:val="N4"/>
        <w:numPr>
          <w:ilvl w:val="3"/>
          <w:numId w:val="15"/>
        </w:numPr>
        <w:rPr>
          <w:rFonts w:ascii="Arial" w:hAnsi="Arial" w:cs="Arial"/>
        </w:rPr>
      </w:pPr>
      <w:r>
        <w:rPr>
          <w:rFonts w:ascii="Arial" w:hAnsi="Arial" w:cs="Arial"/>
        </w:rPr>
        <w:t xml:space="preserve">any person or body who has a place of business or land in the council’s area, and in whom </w:t>
      </w:r>
      <w:r w:rsidR="00DD7DE1">
        <w:rPr>
          <w:rFonts w:ascii="Arial" w:hAnsi="Arial" w:cs="Arial"/>
        </w:rPr>
        <w:t xml:space="preserve"> a </w:t>
      </w:r>
      <w:r w:rsidR="003E407D">
        <w:rPr>
          <w:rFonts w:ascii="Arial" w:hAnsi="Arial" w:cs="Arial"/>
        </w:rPr>
        <w:t>Member</w:t>
      </w:r>
      <w:r>
        <w:rPr>
          <w:rFonts w:ascii="Arial" w:hAnsi="Arial" w:cs="Arial"/>
        </w:rPr>
        <w:t xml:space="preserve"> </w:t>
      </w:r>
      <w:r w:rsidR="00DD7DE1">
        <w:rPr>
          <w:rFonts w:ascii="Arial" w:hAnsi="Arial" w:cs="Arial"/>
        </w:rPr>
        <w:t xml:space="preserve">has </w:t>
      </w:r>
      <w:r>
        <w:rPr>
          <w:rFonts w:ascii="Arial" w:hAnsi="Arial" w:cs="Arial"/>
        </w:rPr>
        <w:t>a beneficial interest in a class of securities of that person or body that exceeds the nominal value of £25,000 or one hundredth of the total issued share capital (whichever is the lower);</w:t>
      </w:r>
    </w:p>
    <w:p w:rsidR="0040426D" w:rsidRDefault="0040426D">
      <w:pPr>
        <w:pStyle w:val="N4"/>
        <w:numPr>
          <w:ilvl w:val="3"/>
          <w:numId w:val="15"/>
        </w:numPr>
        <w:rPr>
          <w:rFonts w:ascii="Arial" w:hAnsi="Arial" w:cs="Arial"/>
        </w:rPr>
      </w:pPr>
      <w:r>
        <w:rPr>
          <w:rFonts w:ascii="Arial" w:hAnsi="Arial" w:cs="Arial"/>
        </w:rPr>
        <w:t xml:space="preserve">any contract for goods, services or works made between the council and </w:t>
      </w:r>
      <w:r w:rsidR="009820D8">
        <w:rPr>
          <w:rFonts w:ascii="Arial" w:hAnsi="Arial" w:cs="Arial"/>
        </w:rPr>
        <w:t xml:space="preserve"> a </w:t>
      </w:r>
      <w:r w:rsidR="003E407D">
        <w:rPr>
          <w:rFonts w:ascii="Arial" w:hAnsi="Arial" w:cs="Arial"/>
        </w:rPr>
        <w:t>Member</w:t>
      </w:r>
      <w:r>
        <w:rPr>
          <w:rFonts w:ascii="Arial" w:hAnsi="Arial" w:cs="Arial"/>
        </w:rPr>
        <w:t xml:space="preserve"> or a firm in which </w:t>
      </w:r>
      <w:r w:rsidR="009820D8">
        <w:rPr>
          <w:rFonts w:ascii="Arial" w:hAnsi="Arial" w:cs="Arial"/>
        </w:rPr>
        <w:t xml:space="preserve"> a </w:t>
      </w:r>
      <w:r w:rsidR="003E407D">
        <w:rPr>
          <w:rFonts w:ascii="Arial" w:hAnsi="Arial" w:cs="Arial"/>
        </w:rPr>
        <w:t>Member</w:t>
      </w:r>
      <w:r>
        <w:rPr>
          <w:rFonts w:ascii="Arial" w:hAnsi="Arial" w:cs="Arial"/>
        </w:rPr>
        <w:t xml:space="preserve"> </w:t>
      </w:r>
      <w:r w:rsidR="009820D8">
        <w:rPr>
          <w:rFonts w:ascii="Arial" w:hAnsi="Arial" w:cs="Arial"/>
        </w:rPr>
        <w:t xml:space="preserve">is </w:t>
      </w:r>
      <w:r>
        <w:rPr>
          <w:rFonts w:ascii="Arial" w:hAnsi="Arial" w:cs="Arial"/>
        </w:rPr>
        <w:t xml:space="preserve">a partner, a company of which </w:t>
      </w:r>
      <w:r w:rsidR="009820D8">
        <w:rPr>
          <w:rFonts w:ascii="Arial" w:hAnsi="Arial" w:cs="Arial"/>
        </w:rPr>
        <w:t xml:space="preserve"> a </w:t>
      </w:r>
      <w:r w:rsidR="003E407D">
        <w:rPr>
          <w:rFonts w:ascii="Arial" w:hAnsi="Arial" w:cs="Arial"/>
        </w:rPr>
        <w:t>Member</w:t>
      </w:r>
      <w:r>
        <w:rPr>
          <w:rFonts w:ascii="Arial" w:hAnsi="Arial" w:cs="Arial"/>
        </w:rPr>
        <w:t xml:space="preserve"> </w:t>
      </w:r>
      <w:r w:rsidR="009820D8">
        <w:rPr>
          <w:rFonts w:ascii="Arial" w:hAnsi="Arial" w:cs="Arial"/>
        </w:rPr>
        <w:t xml:space="preserve">is </w:t>
      </w:r>
      <w:r>
        <w:rPr>
          <w:rFonts w:ascii="Arial" w:hAnsi="Arial" w:cs="Arial"/>
        </w:rPr>
        <w:t>a remunerated director, or a person or body of the description specified in paragraph (vi);</w:t>
      </w:r>
    </w:p>
    <w:p w:rsidR="0040426D" w:rsidRDefault="0040426D">
      <w:pPr>
        <w:pStyle w:val="N4"/>
        <w:numPr>
          <w:ilvl w:val="3"/>
          <w:numId w:val="15"/>
        </w:numPr>
        <w:rPr>
          <w:rFonts w:ascii="Arial" w:hAnsi="Arial" w:cs="Arial"/>
        </w:rPr>
      </w:pPr>
      <w:r>
        <w:rPr>
          <w:rFonts w:ascii="Arial" w:hAnsi="Arial" w:cs="Arial"/>
        </w:rPr>
        <w:t xml:space="preserve">the interests of any person from whom </w:t>
      </w:r>
      <w:r w:rsidR="009820D8">
        <w:rPr>
          <w:rFonts w:ascii="Arial" w:hAnsi="Arial" w:cs="Arial"/>
        </w:rPr>
        <w:t xml:space="preserve"> </w:t>
      </w:r>
      <w:r w:rsidR="003E407D">
        <w:rPr>
          <w:rFonts w:ascii="Arial" w:hAnsi="Arial" w:cs="Arial"/>
        </w:rPr>
        <w:t>a Member</w:t>
      </w:r>
      <w:r>
        <w:rPr>
          <w:rFonts w:ascii="Arial" w:hAnsi="Arial" w:cs="Arial"/>
        </w:rPr>
        <w:t xml:space="preserve"> </w:t>
      </w:r>
      <w:r w:rsidR="009820D8">
        <w:rPr>
          <w:rFonts w:ascii="Arial" w:hAnsi="Arial" w:cs="Arial"/>
        </w:rPr>
        <w:t xml:space="preserve">has </w:t>
      </w:r>
      <w:r>
        <w:rPr>
          <w:rFonts w:ascii="Arial" w:hAnsi="Arial" w:cs="Arial"/>
        </w:rPr>
        <w:t>received a gift or hospitality with an estimated value of at least £25;</w:t>
      </w:r>
    </w:p>
    <w:p w:rsidR="0040426D" w:rsidRDefault="0040426D">
      <w:pPr>
        <w:pStyle w:val="N4"/>
        <w:numPr>
          <w:ilvl w:val="3"/>
          <w:numId w:val="15"/>
        </w:numPr>
        <w:rPr>
          <w:rFonts w:ascii="Arial" w:hAnsi="Arial" w:cs="Arial"/>
        </w:rPr>
      </w:pPr>
      <w:r>
        <w:rPr>
          <w:rFonts w:ascii="Arial" w:hAnsi="Arial" w:cs="Arial"/>
        </w:rPr>
        <w:t xml:space="preserve">any land in the council’s area in which </w:t>
      </w:r>
      <w:r w:rsidR="009820D8">
        <w:rPr>
          <w:rFonts w:ascii="Arial" w:hAnsi="Arial" w:cs="Arial"/>
        </w:rPr>
        <w:t xml:space="preserve"> </w:t>
      </w:r>
      <w:r w:rsidR="003E407D">
        <w:rPr>
          <w:rFonts w:ascii="Arial" w:hAnsi="Arial" w:cs="Arial"/>
        </w:rPr>
        <w:t>a Member</w:t>
      </w:r>
      <w:r>
        <w:rPr>
          <w:rFonts w:ascii="Arial" w:hAnsi="Arial" w:cs="Arial"/>
        </w:rPr>
        <w:t xml:space="preserve"> </w:t>
      </w:r>
      <w:r w:rsidR="009820D8">
        <w:rPr>
          <w:rFonts w:ascii="Arial" w:hAnsi="Arial" w:cs="Arial"/>
        </w:rPr>
        <w:t xml:space="preserve">has </w:t>
      </w:r>
      <w:r>
        <w:rPr>
          <w:rFonts w:ascii="Arial" w:hAnsi="Arial" w:cs="Arial"/>
        </w:rPr>
        <w:t>a beneficial interest;</w:t>
      </w:r>
    </w:p>
    <w:p w:rsidR="0040426D" w:rsidRDefault="0040426D">
      <w:pPr>
        <w:pStyle w:val="N4"/>
        <w:numPr>
          <w:ilvl w:val="3"/>
          <w:numId w:val="15"/>
        </w:numPr>
        <w:rPr>
          <w:rFonts w:ascii="Arial" w:hAnsi="Arial" w:cs="Arial"/>
        </w:rPr>
      </w:pPr>
      <w:r>
        <w:rPr>
          <w:rFonts w:ascii="Arial" w:hAnsi="Arial" w:cs="Arial"/>
        </w:rPr>
        <w:t xml:space="preserve">any land where the landlord is the council and </w:t>
      </w:r>
      <w:r w:rsidR="009820D8">
        <w:rPr>
          <w:rFonts w:ascii="Arial" w:hAnsi="Arial" w:cs="Arial"/>
        </w:rPr>
        <w:t xml:space="preserve"> </w:t>
      </w:r>
      <w:r w:rsidR="003E407D">
        <w:rPr>
          <w:rFonts w:ascii="Arial" w:hAnsi="Arial" w:cs="Arial"/>
        </w:rPr>
        <w:t>a Member</w:t>
      </w:r>
      <w:r>
        <w:rPr>
          <w:rFonts w:ascii="Arial" w:hAnsi="Arial" w:cs="Arial"/>
        </w:rPr>
        <w:t xml:space="preserve"> </w:t>
      </w:r>
      <w:r w:rsidR="009820D8">
        <w:rPr>
          <w:rFonts w:ascii="Arial" w:hAnsi="Arial" w:cs="Arial"/>
        </w:rPr>
        <w:t>is</w:t>
      </w:r>
      <w:r>
        <w:rPr>
          <w:rFonts w:ascii="Arial" w:hAnsi="Arial" w:cs="Arial"/>
        </w:rPr>
        <w:t xml:space="preserve">, or a firm in which </w:t>
      </w:r>
      <w:r w:rsidR="009820D8">
        <w:rPr>
          <w:rFonts w:ascii="Arial" w:hAnsi="Arial" w:cs="Arial"/>
        </w:rPr>
        <w:t xml:space="preserve"> </w:t>
      </w:r>
      <w:r w:rsidR="003E407D">
        <w:rPr>
          <w:rFonts w:ascii="Arial" w:hAnsi="Arial" w:cs="Arial"/>
        </w:rPr>
        <w:t>a Member</w:t>
      </w:r>
      <w:r>
        <w:rPr>
          <w:rFonts w:ascii="Arial" w:hAnsi="Arial" w:cs="Arial"/>
        </w:rPr>
        <w:t xml:space="preserve"> </w:t>
      </w:r>
      <w:r w:rsidR="009820D8">
        <w:rPr>
          <w:rFonts w:ascii="Arial" w:hAnsi="Arial" w:cs="Arial"/>
        </w:rPr>
        <w:t xml:space="preserve">is </w:t>
      </w:r>
      <w:r>
        <w:rPr>
          <w:rFonts w:ascii="Arial" w:hAnsi="Arial" w:cs="Arial"/>
        </w:rPr>
        <w:t xml:space="preserve">a partner, a company of which </w:t>
      </w:r>
      <w:r w:rsidR="009820D8">
        <w:rPr>
          <w:rFonts w:ascii="Arial" w:hAnsi="Arial" w:cs="Arial"/>
        </w:rPr>
        <w:t xml:space="preserve"> </w:t>
      </w:r>
      <w:r w:rsidR="003E407D">
        <w:rPr>
          <w:rFonts w:ascii="Arial" w:hAnsi="Arial" w:cs="Arial"/>
        </w:rPr>
        <w:t>a Member</w:t>
      </w:r>
      <w:r>
        <w:rPr>
          <w:rFonts w:ascii="Arial" w:hAnsi="Arial" w:cs="Arial"/>
        </w:rPr>
        <w:t xml:space="preserve"> </w:t>
      </w:r>
      <w:r w:rsidR="009820D8">
        <w:rPr>
          <w:rFonts w:ascii="Arial" w:hAnsi="Arial" w:cs="Arial"/>
        </w:rPr>
        <w:t xml:space="preserve">is </w:t>
      </w:r>
      <w:r>
        <w:rPr>
          <w:rFonts w:ascii="Arial" w:hAnsi="Arial" w:cs="Arial"/>
        </w:rPr>
        <w:t>a remunerated director, or a person or body of the description specified in paragraph (vi) is, the tenant;</w:t>
      </w:r>
    </w:p>
    <w:p w:rsidR="0040426D" w:rsidRDefault="0040426D">
      <w:pPr>
        <w:pStyle w:val="N4"/>
        <w:numPr>
          <w:ilvl w:val="3"/>
          <w:numId w:val="15"/>
        </w:numPr>
        <w:rPr>
          <w:rFonts w:ascii="Arial" w:hAnsi="Arial" w:cs="Arial"/>
        </w:rPr>
      </w:pPr>
      <w:r>
        <w:rPr>
          <w:rFonts w:ascii="Arial" w:hAnsi="Arial" w:cs="Arial"/>
        </w:rPr>
        <w:t xml:space="preserve">any land in the council’s area for which </w:t>
      </w:r>
      <w:r w:rsidR="009820D8">
        <w:rPr>
          <w:rFonts w:ascii="Arial" w:hAnsi="Arial" w:cs="Arial"/>
        </w:rPr>
        <w:t xml:space="preserve"> </w:t>
      </w:r>
      <w:r w:rsidR="003E407D">
        <w:rPr>
          <w:rFonts w:ascii="Arial" w:hAnsi="Arial" w:cs="Arial"/>
        </w:rPr>
        <w:t>a Membe</w:t>
      </w:r>
      <w:r w:rsidR="009820D8">
        <w:rPr>
          <w:rFonts w:ascii="Arial" w:hAnsi="Arial" w:cs="Arial"/>
        </w:rPr>
        <w:t>r</w:t>
      </w:r>
      <w:r>
        <w:rPr>
          <w:rFonts w:ascii="Arial" w:hAnsi="Arial" w:cs="Arial"/>
        </w:rPr>
        <w:t xml:space="preserve"> </w:t>
      </w:r>
      <w:r w:rsidR="009820D8">
        <w:rPr>
          <w:rFonts w:ascii="Arial" w:hAnsi="Arial" w:cs="Arial"/>
        </w:rPr>
        <w:t xml:space="preserve">has </w:t>
      </w:r>
      <w:r>
        <w:rPr>
          <w:rFonts w:ascii="Arial" w:hAnsi="Arial" w:cs="Arial"/>
        </w:rPr>
        <w:t>a licence (alone or jointly with others) to occupy for 28 days or longer;</w:t>
      </w:r>
      <w:bookmarkStart w:id="20" w:name="B3726AB"/>
      <w:bookmarkEnd w:id="20"/>
      <w:r>
        <w:rPr>
          <w:rFonts w:ascii="Arial" w:hAnsi="Arial" w:cs="Arial"/>
        </w:rPr>
        <w:t xml:space="preserve"> or</w:t>
      </w:r>
    </w:p>
    <w:p w:rsidR="0040426D" w:rsidRDefault="0040426D">
      <w:pPr>
        <w:pStyle w:val="N3"/>
        <w:numPr>
          <w:ilvl w:val="2"/>
          <w:numId w:val="15"/>
        </w:numPr>
        <w:rPr>
          <w:rFonts w:ascii="Arial" w:hAnsi="Arial" w:cs="Arial"/>
        </w:rPr>
      </w:pPr>
      <w:r>
        <w:rPr>
          <w:rFonts w:ascii="Arial" w:hAnsi="Arial" w:cs="Arial"/>
        </w:rPr>
        <w:t xml:space="preserve">a decision in relation to that business might reasonably be regarded as affecting </w:t>
      </w:r>
      <w:r w:rsidR="009820D8">
        <w:rPr>
          <w:rFonts w:ascii="Arial" w:hAnsi="Arial" w:cs="Arial"/>
        </w:rPr>
        <w:t xml:space="preserve"> </w:t>
      </w:r>
      <w:r w:rsidR="003E407D">
        <w:rPr>
          <w:rFonts w:ascii="Arial" w:hAnsi="Arial" w:cs="Arial"/>
        </w:rPr>
        <w:t>a Member</w:t>
      </w:r>
      <w:r w:rsidR="009820D8">
        <w:rPr>
          <w:rFonts w:ascii="Arial" w:hAnsi="Arial" w:cs="Arial"/>
        </w:rPr>
        <w:t>’</w:t>
      </w:r>
      <w:r w:rsidR="003E407D">
        <w:rPr>
          <w:rFonts w:ascii="Arial" w:hAnsi="Arial" w:cs="Arial"/>
        </w:rPr>
        <w:t>s</w:t>
      </w:r>
      <w:r>
        <w:rPr>
          <w:rFonts w:ascii="Arial" w:hAnsi="Arial" w:cs="Arial"/>
        </w:rPr>
        <w:t xml:space="preserve"> well-being or financial position or the well-being or financial position of a relevant person to a greater extent than the majority of—</w:t>
      </w:r>
    </w:p>
    <w:p w:rsidR="0040426D" w:rsidRDefault="0040426D">
      <w:pPr>
        <w:pStyle w:val="N4"/>
        <w:numPr>
          <w:ilvl w:val="3"/>
          <w:numId w:val="15"/>
        </w:numPr>
        <w:rPr>
          <w:rFonts w:ascii="Arial" w:hAnsi="Arial" w:cs="Arial"/>
        </w:rPr>
      </w:pPr>
      <w:r>
        <w:rPr>
          <w:rFonts w:ascii="Arial" w:hAnsi="Arial" w:cs="Arial"/>
        </w:rPr>
        <w:t>other council tax payers, ratepayers or inhabitants of the electoral division or ward</w:t>
      </w:r>
      <w:bookmarkStart w:id="21" w:name="B37266D"/>
      <w:bookmarkEnd w:id="21"/>
      <w:r>
        <w:rPr>
          <w:rFonts w:ascii="Arial" w:hAnsi="Arial" w:cs="Arial"/>
        </w:rPr>
        <w:t xml:space="preserve">, as the case may be, affected by the decision; </w:t>
      </w:r>
    </w:p>
    <w:p w:rsidR="0040426D" w:rsidRDefault="0040426D">
      <w:pPr>
        <w:pStyle w:val="N2"/>
        <w:numPr>
          <w:ilvl w:val="1"/>
          <w:numId w:val="15"/>
        </w:numPr>
        <w:ind w:left="0"/>
        <w:rPr>
          <w:rFonts w:ascii="Arial" w:hAnsi="Arial" w:cs="Arial"/>
        </w:rPr>
      </w:pPr>
      <w:r>
        <w:rPr>
          <w:rFonts w:ascii="Arial" w:hAnsi="Arial" w:cs="Arial"/>
        </w:rPr>
        <w:t>In sub-paragraph (1)(b), a relevant person is—</w:t>
      </w:r>
    </w:p>
    <w:p w:rsidR="0040426D" w:rsidRDefault="0040426D">
      <w:pPr>
        <w:pStyle w:val="N3"/>
        <w:numPr>
          <w:ilvl w:val="2"/>
          <w:numId w:val="15"/>
        </w:numPr>
        <w:rPr>
          <w:rFonts w:ascii="Arial" w:hAnsi="Arial" w:cs="Arial"/>
        </w:rPr>
      </w:pPr>
      <w:r>
        <w:rPr>
          <w:rFonts w:ascii="Arial" w:hAnsi="Arial" w:cs="Arial"/>
        </w:rPr>
        <w:t xml:space="preserve">a member of </w:t>
      </w:r>
      <w:r w:rsidR="009820D8">
        <w:rPr>
          <w:rFonts w:ascii="Arial" w:hAnsi="Arial" w:cs="Arial"/>
        </w:rPr>
        <w:t xml:space="preserve"> </w:t>
      </w:r>
      <w:r w:rsidR="003E407D">
        <w:rPr>
          <w:rFonts w:ascii="Arial" w:hAnsi="Arial" w:cs="Arial"/>
        </w:rPr>
        <w:t>a Member</w:t>
      </w:r>
      <w:r w:rsidR="009820D8">
        <w:rPr>
          <w:rFonts w:ascii="Arial" w:hAnsi="Arial" w:cs="Arial"/>
        </w:rPr>
        <w:t>’</w:t>
      </w:r>
      <w:r w:rsidR="003E407D">
        <w:rPr>
          <w:rFonts w:ascii="Arial" w:hAnsi="Arial" w:cs="Arial"/>
        </w:rPr>
        <w:t>s</w:t>
      </w:r>
      <w:r>
        <w:rPr>
          <w:rFonts w:ascii="Arial" w:hAnsi="Arial" w:cs="Arial"/>
        </w:rPr>
        <w:t xml:space="preserve"> family or any person with whom </w:t>
      </w:r>
      <w:r w:rsidR="009820D8">
        <w:rPr>
          <w:rFonts w:ascii="Arial" w:hAnsi="Arial" w:cs="Arial"/>
        </w:rPr>
        <w:t xml:space="preserve"> </w:t>
      </w:r>
      <w:r w:rsidR="003E407D">
        <w:rPr>
          <w:rFonts w:ascii="Arial" w:hAnsi="Arial" w:cs="Arial"/>
        </w:rPr>
        <w:t>a Member</w:t>
      </w:r>
      <w:r>
        <w:rPr>
          <w:rFonts w:ascii="Arial" w:hAnsi="Arial" w:cs="Arial"/>
        </w:rPr>
        <w:t xml:space="preserve"> </w:t>
      </w:r>
      <w:r w:rsidR="009820D8">
        <w:rPr>
          <w:rFonts w:ascii="Arial" w:hAnsi="Arial" w:cs="Arial"/>
        </w:rPr>
        <w:t xml:space="preserve">has </w:t>
      </w:r>
      <w:r>
        <w:rPr>
          <w:rFonts w:ascii="Arial" w:hAnsi="Arial" w:cs="Arial"/>
        </w:rPr>
        <w:t>a close association; or</w:t>
      </w:r>
    </w:p>
    <w:p w:rsidR="0040426D" w:rsidRDefault="0040426D">
      <w:pPr>
        <w:pStyle w:val="N3"/>
        <w:numPr>
          <w:ilvl w:val="2"/>
          <w:numId w:val="15"/>
        </w:numPr>
        <w:rPr>
          <w:rFonts w:ascii="Arial" w:hAnsi="Arial" w:cs="Arial"/>
        </w:rPr>
      </w:pPr>
      <w:r>
        <w:rPr>
          <w:rFonts w:ascii="Arial" w:hAnsi="Arial" w:cs="Arial"/>
        </w:rPr>
        <w:t>any person or body who employs or has appointed such persons, any firm in which they are a partner, or any company of which they are directors;</w:t>
      </w:r>
    </w:p>
    <w:p w:rsidR="0040426D" w:rsidRDefault="0040426D">
      <w:pPr>
        <w:pStyle w:val="N3"/>
        <w:numPr>
          <w:ilvl w:val="2"/>
          <w:numId w:val="15"/>
        </w:numPr>
        <w:rPr>
          <w:rFonts w:ascii="Arial" w:hAnsi="Arial" w:cs="Arial"/>
        </w:rPr>
      </w:pPr>
      <w:r>
        <w:rPr>
          <w:rFonts w:ascii="Arial" w:hAnsi="Arial" w:cs="Arial"/>
        </w:rPr>
        <w:t>any person or body in whom such persons have a beneficial interest in a class of securities exceeding the nominal value of £25,000; or</w:t>
      </w:r>
    </w:p>
    <w:p w:rsidR="0040426D" w:rsidRDefault="0040426D">
      <w:pPr>
        <w:pStyle w:val="N3"/>
        <w:numPr>
          <w:ilvl w:val="2"/>
          <w:numId w:val="15"/>
        </w:numPr>
        <w:rPr>
          <w:rFonts w:ascii="Arial" w:hAnsi="Arial" w:cs="Arial"/>
        </w:rPr>
      </w:pPr>
      <w:proofErr w:type="gramStart"/>
      <w:r>
        <w:rPr>
          <w:rFonts w:ascii="Arial" w:hAnsi="Arial" w:cs="Arial"/>
        </w:rPr>
        <w:lastRenderedPageBreak/>
        <w:t>any</w:t>
      </w:r>
      <w:proofErr w:type="gramEnd"/>
      <w:r>
        <w:rPr>
          <w:rFonts w:ascii="Arial" w:hAnsi="Arial" w:cs="Arial"/>
        </w:rPr>
        <w:t xml:space="preserve"> body of a type described in sub-paragraph (1)(a)(</w:t>
      </w:r>
      <w:proofErr w:type="spellStart"/>
      <w:r>
        <w:rPr>
          <w:rFonts w:ascii="Arial" w:hAnsi="Arial" w:cs="Arial"/>
        </w:rPr>
        <w:t>i</w:t>
      </w:r>
      <w:proofErr w:type="spellEnd"/>
      <w:r>
        <w:rPr>
          <w:rFonts w:ascii="Arial" w:hAnsi="Arial" w:cs="Arial"/>
        </w:rPr>
        <w:t>) or (ii).</w:t>
      </w:r>
    </w:p>
    <w:p w:rsidR="0040426D" w:rsidRDefault="0040426D">
      <w:pPr>
        <w:pStyle w:val="H1"/>
        <w:rPr>
          <w:rFonts w:ascii="Arial" w:hAnsi="Arial" w:cs="Arial"/>
        </w:rPr>
      </w:pPr>
      <w:r>
        <w:rPr>
          <w:rFonts w:ascii="Arial" w:hAnsi="Arial" w:cs="Arial"/>
        </w:rPr>
        <w:t>Disclosure of personal interests</w:t>
      </w:r>
    </w:p>
    <w:p w:rsidR="0040426D" w:rsidRDefault="0040426D">
      <w:pPr>
        <w:pStyle w:val="N1"/>
        <w:numPr>
          <w:ilvl w:val="0"/>
          <w:numId w:val="15"/>
        </w:numPr>
        <w:ind w:left="0"/>
        <w:rPr>
          <w:rFonts w:ascii="Arial" w:hAnsi="Arial" w:cs="Arial"/>
        </w:rPr>
      </w:pPr>
      <w:r>
        <w:rPr>
          <w:rFonts w:ascii="Arial" w:hAnsi="Arial" w:cs="Arial"/>
        </w:rPr>
        <w:t>—</w:t>
      </w:r>
      <w:r>
        <w:rPr>
          <w:rFonts w:ascii="Arial" w:hAnsi="Arial" w:cs="Arial"/>
        </w:rPr>
        <w:fldChar w:fldCharType="begin"/>
      </w:r>
      <w:r>
        <w:rPr>
          <w:rFonts w:ascii="Arial" w:hAnsi="Arial" w:cs="Arial"/>
        </w:rPr>
        <w:instrText xml:space="preserve"> LISTNUM "SEQ1" \l 2 </w:instrText>
      </w:r>
      <w:r>
        <w:rPr>
          <w:rFonts w:ascii="Arial" w:hAnsi="Arial" w:cs="Arial"/>
        </w:rPr>
        <w:fldChar w:fldCharType="end">
          <w:numberingChange w:id="22" w:author="Chris Williams" w:date="2017-04-28T11:04:00Z" w:original="(1)"/>
        </w:fldChar>
      </w:r>
      <w:r>
        <w:rPr>
          <w:rFonts w:ascii="Arial" w:hAnsi="Arial" w:cs="Arial"/>
        </w:rPr>
        <w:t xml:space="preserve"> Subject to sub-paragraphs (2) to (5), </w:t>
      </w:r>
      <w:proofErr w:type="gramStart"/>
      <w:r>
        <w:rPr>
          <w:rFonts w:ascii="Arial" w:hAnsi="Arial" w:cs="Arial"/>
        </w:rPr>
        <w:t xml:space="preserve">where </w:t>
      </w:r>
      <w:r w:rsidR="009820D8">
        <w:rPr>
          <w:rFonts w:ascii="Arial" w:hAnsi="Arial" w:cs="Arial"/>
        </w:rPr>
        <w:t xml:space="preserve"> a</w:t>
      </w:r>
      <w:proofErr w:type="gramEnd"/>
      <w:r w:rsidR="009820D8">
        <w:rPr>
          <w:rFonts w:ascii="Arial" w:hAnsi="Arial" w:cs="Arial"/>
        </w:rPr>
        <w:t xml:space="preserve"> Member has</w:t>
      </w:r>
      <w:r>
        <w:rPr>
          <w:rFonts w:ascii="Arial" w:hAnsi="Arial" w:cs="Arial"/>
        </w:rPr>
        <w:t xml:space="preserve"> a personal interest in any business of </w:t>
      </w:r>
      <w:r w:rsidR="009820D8">
        <w:rPr>
          <w:rFonts w:ascii="Arial" w:hAnsi="Arial" w:cs="Arial"/>
        </w:rPr>
        <w:t xml:space="preserve"> </w:t>
      </w:r>
      <w:r w:rsidR="003E407D">
        <w:rPr>
          <w:rFonts w:ascii="Arial" w:hAnsi="Arial" w:cs="Arial"/>
        </w:rPr>
        <w:t>a Member</w:t>
      </w:r>
      <w:r w:rsidR="0024157D">
        <w:rPr>
          <w:rFonts w:ascii="Arial" w:hAnsi="Arial" w:cs="Arial"/>
        </w:rPr>
        <w:t>’</w:t>
      </w:r>
      <w:r w:rsidR="003E407D">
        <w:rPr>
          <w:rFonts w:ascii="Arial" w:hAnsi="Arial" w:cs="Arial"/>
        </w:rPr>
        <w:t>s</w:t>
      </w:r>
      <w:r>
        <w:rPr>
          <w:rFonts w:ascii="Arial" w:hAnsi="Arial" w:cs="Arial"/>
        </w:rPr>
        <w:t xml:space="preserve"> authority and </w:t>
      </w:r>
      <w:r w:rsidR="0024157D">
        <w:rPr>
          <w:rFonts w:ascii="Arial" w:hAnsi="Arial" w:cs="Arial"/>
        </w:rPr>
        <w:t xml:space="preserve"> a </w:t>
      </w:r>
      <w:r w:rsidR="003E407D">
        <w:rPr>
          <w:rFonts w:ascii="Arial" w:hAnsi="Arial" w:cs="Arial"/>
        </w:rPr>
        <w:t>Member</w:t>
      </w:r>
      <w:r>
        <w:rPr>
          <w:rFonts w:ascii="Arial" w:hAnsi="Arial" w:cs="Arial"/>
        </w:rPr>
        <w:t xml:space="preserve"> attend</w:t>
      </w:r>
      <w:r w:rsidR="0024157D">
        <w:rPr>
          <w:rFonts w:ascii="Arial" w:hAnsi="Arial" w:cs="Arial"/>
        </w:rPr>
        <w:t>s</w:t>
      </w:r>
      <w:r>
        <w:rPr>
          <w:rFonts w:ascii="Arial" w:hAnsi="Arial" w:cs="Arial"/>
        </w:rPr>
        <w:t xml:space="preserve"> a meeting of the council at which the business is considered, </w:t>
      </w:r>
      <w:r w:rsidR="0024157D">
        <w:rPr>
          <w:rFonts w:ascii="Arial" w:hAnsi="Arial" w:cs="Arial"/>
        </w:rPr>
        <w:t xml:space="preserve"> </w:t>
      </w:r>
      <w:r w:rsidR="003E407D">
        <w:rPr>
          <w:rFonts w:ascii="Arial" w:hAnsi="Arial" w:cs="Arial"/>
        </w:rPr>
        <w:t>a Member</w:t>
      </w:r>
      <w:r>
        <w:rPr>
          <w:rFonts w:ascii="Arial" w:hAnsi="Arial" w:cs="Arial"/>
        </w:rPr>
        <w:t xml:space="preserve"> must disclose to that meeting the existence and nature of that interest at the commencement of that consideration, or when the interest becomes apparent.</w:t>
      </w:r>
      <w:bookmarkStart w:id="23" w:name="B372677"/>
      <w:bookmarkEnd w:id="23"/>
    </w:p>
    <w:p w:rsidR="0040426D" w:rsidRDefault="0040426D">
      <w:pPr>
        <w:pStyle w:val="N2"/>
        <w:numPr>
          <w:ilvl w:val="1"/>
          <w:numId w:val="15"/>
        </w:numPr>
        <w:ind w:left="0"/>
        <w:rPr>
          <w:rFonts w:ascii="Arial" w:hAnsi="Arial" w:cs="Arial"/>
        </w:rPr>
      </w:pPr>
      <w:r>
        <w:rPr>
          <w:rFonts w:ascii="Arial" w:hAnsi="Arial" w:cs="Arial"/>
        </w:rPr>
        <w:t xml:space="preserve">Where </w:t>
      </w:r>
      <w:r w:rsidR="009820D8">
        <w:rPr>
          <w:rFonts w:ascii="Arial" w:hAnsi="Arial" w:cs="Arial"/>
        </w:rPr>
        <w:t>a Member has</w:t>
      </w:r>
      <w:r>
        <w:rPr>
          <w:rFonts w:ascii="Arial" w:hAnsi="Arial" w:cs="Arial"/>
        </w:rPr>
        <w:t xml:space="preserve"> a personal interest in any business of the council which relates to or is likely to affect a</w:t>
      </w:r>
      <w:r w:rsidR="00B80FC7">
        <w:rPr>
          <w:rFonts w:ascii="Arial" w:hAnsi="Arial" w:cs="Arial"/>
        </w:rPr>
        <w:t xml:space="preserve"> person described in paragraph 7(1</w:t>
      </w:r>
      <w:proofErr w:type="gramStart"/>
      <w:r w:rsidR="00B80FC7">
        <w:rPr>
          <w:rFonts w:ascii="Arial" w:hAnsi="Arial" w:cs="Arial"/>
        </w:rPr>
        <w:t>)(</w:t>
      </w:r>
      <w:proofErr w:type="gramEnd"/>
      <w:r w:rsidR="00B80FC7">
        <w:rPr>
          <w:rFonts w:ascii="Arial" w:hAnsi="Arial" w:cs="Arial"/>
        </w:rPr>
        <w:t>a)(</w:t>
      </w:r>
      <w:proofErr w:type="spellStart"/>
      <w:r w:rsidR="00B80FC7">
        <w:rPr>
          <w:rFonts w:ascii="Arial" w:hAnsi="Arial" w:cs="Arial"/>
        </w:rPr>
        <w:t>i</w:t>
      </w:r>
      <w:proofErr w:type="spellEnd"/>
      <w:r w:rsidR="00B80FC7">
        <w:rPr>
          <w:rFonts w:ascii="Arial" w:hAnsi="Arial" w:cs="Arial"/>
        </w:rPr>
        <w:t>) or 7</w:t>
      </w:r>
      <w:r>
        <w:rPr>
          <w:rFonts w:ascii="Arial" w:hAnsi="Arial" w:cs="Arial"/>
        </w:rPr>
        <w:t xml:space="preserve">(1)(a)(ii)(aa), </w:t>
      </w:r>
      <w:r w:rsidR="0024157D">
        <w:rPr>
          <w:rFonts w:ascii="Arial" w:hAnsi="Arial" w:cs="Arial"/>
        </w:rPr>
        <w:t xml:space="preserve"> </w:t>
      </w:r>
      <w:r w:rsidR="003E407D">
        <w:rPr>
          <w:rFonts w:ascii="Arial" w:hAnsi="Arial" w:cs="Arial"/>
        </w:rPr>
        <w:t>a Member</w:t>
      </w:r>
      <w:r>
        <w:rPr>
          <w:rFonts w:ascii="Arial" w:hAnsi="Arial" w:cs="Arial"/>
        </w:rPr>
        <w:t xml:space="preserve"> need only disclose to the meeting the existence and nature of that interest when </w:t>
      </w:r>
      <w:r w:rsidR="0024157D">
        <w:rPr>
          <w:rFonts w:ascii="Arial" w:hAnsi="Arial" w:cs="Arial"/>
        </w:rPr>
        <w:t xml:space="preserve"> </w:t>
      </w:r>
      <w:r w:rsidR="003E407D">
        <w:rPr>
          <w:rFonts w:ascii="Arial" w:hAnsi="Arial" w:cs="Arial"/>
        </w:rPr>
        <w:t>a Member</w:t>
      </w:r>
      <w:r>
        <w:rPr>
          <w:rFonts w:ascii="Arial" w:hAnsi="Arial" w:cs="Arial"/>
        </w:rPr>
        <w:t xml:space="preserve"> address</w:t>
      </w:r>
      <w:r w:rsidR="0024157D">
        <w:rPr>
          <w:rFonts w:ascii="Arial" w:hAnsi="Arial" w:cs="Arial"/>
        </w:rPr>
        <w:t>es</w:t>
      </w:r>
      <w:r>
        <w:rPr>
          <w:rFonts w:ascii="Arial" w:hAnsi="Arial" w:cs="Arial"/>
        </w:rPr>
        <w:t xml:space="preserve"> the meeting on that business.</w:t>
      </w:r>
    </w:p>
    <w:p w:rsidR="0040426D" w:rsidRDefault="0040426D">
      <w:pPr>
        <w:pStyle w:val="N2"/>
        <w:numPr>
          <w:ilvl w:val="1"/>
          <w:numId w:val="15"/>
        </w:numPr>
        <w:ind w:left="0"/>
        <w:rPr>
          <w:rFonts w:ascii="Arial" w:hAnsi="Arial" w:cs="Arial"/>
        </w:rPr>
      </w:pPr>
      <w:proofErr w:type="gramStart"/>
      <w:r>
        <w:rPr>
          <w:rFonts w:ascii="Arial" w:hAnsi="Arial" w:cs="Arial"/>
          <w:bCs/>
        </w:rPr>
        <w:t xml:space="preserve">Where </w:t>
      </w:r>
      <w:r w:rsidR="0024157D">
        <w:rPr>
          <w:rFonts w:ascii="Arial" w:hAnsi="Arial" w:cs="Arial"/>
          <w:bCs/>
        </w:rPr>
        <w:t xml:space="preserve"> </w:t>
      </w:r>
      <w:r w:rsidR="009820D8">
        <w:rPr>
          <w:rFonts w:ascii="Arial" w:hAnsi="Arial" w:cs="Arial"/>
          <w:bCs/>
        </w:rPr>
        <w:t>a</w:t>
      </w:r>
      <w:proofErr w:type="gramEnd"/>
      <w:r w:rsidR="009820D8">
        <w:rPr>
          <w:rFonts w:ascii="Arial" w:hAnsi="Arial" w:cs="Arial"/>
          <w:bCs/>
        </w:rPr>
        <w:t xml:space="preserve"> Member has</w:t>
      </w:r>
      <w:r>
        <w:rPr>
          <w:rFonts w:ascii="Arial" w:hAnsi="Arial" w:cs="Arial"/>
          <w:bCs/>
        </w:rPr>
        <w:t xml:space="preserve"> a personal interest in any business of the council of t</w:t>
      </w:r>
      <w:r w:rsidR="00B80FC7">
        <w:rPr>
          <w:rFonts w:ascii="Arial" w:hAnsi="Arial" w:cs="Arial"/>
          <w:bCs/>
        </w:rPr>
        <w:t>he type mentioned in paragraph 7</w:t>
      </w:r>
      <w:r>
        <w:rPr>
          <w:rFonts w:ascii="Arial" w:hAnsi="Arial" w:cs="Arial"/>
          <w:bCs/>
        </w:rPr>
        <w:t xml:space="preserve">(1)(a)(viii), </w:t>
      </w:r>
      <w:r w:rsidR="0024157D">
        <w:rPr>
          <w:rFonts w:ascii="Arial" w:hAnsi="Arial" w:cs="Arial"/>
          <w:bCs/>
        </w:rPr>
        <w:t xml:space="preserve"> </w:t>
      </w:r>
      <w:r w:rsidR="003E407D">
        <w:rPr>
          <w:rFonts w:ascii="Arial" w:hAnsi="Arial" w:cs="Arial"/>
          <w:bCs/>
        </w:rPr>
        <w:t>a Member</w:t>
      </w:r>
      <w:r>
        <w:rPr>
          <w:rFonts w:ascii="Arial" w:hAnsi="Arial" w:cs="Arial"/>
          <w:bCs/>
        </w:rPr>
        <w:t xml:space="preserve"> need not disclose the nature or existence of that interest to the meeting if the interest was registered more than three years before the date of the meeting.</w:t>
      </w:r>
    </w:p>
    <w:p w:rsidR="0040426D" w:rsidRDefault="0040426D">
      <w:pPr>
        <w:pStyle w:val="N2"/>
        <w:numPr>
          <w:ilvl w:val="1"/>
          <w:numId w:val="15"/>
        </w:numPr>
        <w:ind w:left="0"/>
        <w:rPr>
          <w:rFonts w:ascii="Arial" w:hAnsi="Arial" w:cs="Arial"/>
        </w:rPr>
      </w:pPr>
      <w:r>
        <w:rPr>
          <w:rFonts w:ascii="Arial" w:hAnsi="Arial" w:cs="Arial"/>
        </w:rPr>
        <w:t xml:space="preserve">Sub-paragraph (1) only applies </w:t>
      </w:r>
      <w:proofErr w:type="gramStart"/>
      <w:r>
        <w:rPr>
          <w:rFonts w:ascii="Arial" w:hAnsi="Arial" w:cs="Arial"/>
        </w:rPr>
        <w:t xml:space="preserve">where </w:t>
      </w:r>
      <w:r w:rsidR="0024157D">
        <w:rPr>
          <w:rFonts w:ascii="Arial" w:hAnsi="Arial" w:cs="Arial"/>
        </w:rPr>
        <w:t xml:space="preserve"> </w:t>
      </w:r>
      <w:r w:rsidR="003E407D">
        <w:rPr>
          <w:rFonts w:ascii="Arial" w:hAnsi="Arial" w:cs="Arial"/>
        </w:rPr>
        <w:t>a</w:t>
      </w:r>
      <w:proofErr w:type="gramEnd"/>
      <w:r w:rsidR="003E407D">
        <w:rPr>
          <w:rFonts w:ascii="Arial" w:hAnsi="Arial" w:cs="Arial"/>
        </w:rPr>
        <w:t xml:space="preserve"> Member</w:t>
      </w:r>
      <w:r>
        <w:rPr>
          <w:rFonts w:ascii="Arial" w:hAnsi="Arial" w:cs="Arial"/>
        </w:rPr>
        <w:t xml:space="preserve"> </w:t>
      </w:r>
      <w:r w:rsidR="0024157D">
        <w:rPr>
          <w:rFonts w:ascii="Arial" w:hAnsi="Arial" w:cs="Arial"/>
        </w:rPr>
        <w:t xml:space="preserve">is </w:t>
      </w:r>
      <w:r>
        <w:rPr>
          <w:rFonts w:ascii="Arial" w:hAnsi="Arial" w:cs="Arial"/>
        </w:rPr>
        <w:t>aware or ought reasonably to be aware of the existence of the personal interest.</w:t>
      </w:r>
    </w:p>
    <w:p w:rsidR="0040426D" w:rsidRDefault="0040426D">
      <w:pPr>
        <w:pStyle w:val="N2"/>
        <w:numPr>
          <w:ilvl w:val="1"/>
          <w:numId w:val="15"/>
        </w:numPr>
        <w:ind w:left="0"/>
        <w:rPr>
          <w:rFonts w:ascii="Arial" w:hAnsi="Arial" w:cs="Arial"/>
        </w:rPr>
      </w:pPr>
      <w:proofErr w:type="gramStart"/>
      <w:r>
        <w:rPr>
          <w:rFonts w:ascii="Arial" w:hAnsi="Arial" w:cs="Arial"/>
        </w:rPr>
        <w:t xml:space="preserve">Where </w:t>
      </w:r>
      <w:r w:rsidR="0024157D">
        <w:rPr>
          <w:rFonts w:ascii="Arial" w:hAnsi="Arial" w:cs="Arial"/>
        </w:rPr>
        <w:t xml:space="preserve"> </w:t>
      </w:r>
      <w:r w:rsidR="009820D8">
        <w:rPr>
          <w:rFonts w:ascii="Arial" w:hAnsi="Arial" w:cs="Arial"/>
        </w:rPr>
        <w:t>a</w:t>
      </w:r>
      <w:proofErr w:type="gramEnd"/>
      <w:r w:rsidR="009820D8">
        <w:rPr>
          <w:rFonts w:ascii="Arial" w:hAnsi="Arial" w:cs="Arial"/>
        </w:rPr>
        <w:t xml:space="preserve"> Member has</w:t>
      </w:r>
      <w:r>
        <w:rPr>
          <w:rFonts w:ascii="Arial" w:hAnsi="Arial" w:cs="Arial"/>
        </w:rPr>
        <w:t xml:space="preserve"> a personal interest but, by virtue of </w:t>
      </w:r>
      <w:r w:rsidRPr="005E4D82">
        <w:rPr>
          <w:rFonts w:ascii="Arial" w:hAnsi="Arial" w:cs="Arial"/>
        </w:rPr>
        <w:t>paragraph 1</w:t>
      </w:r>
      <w:r w:rsidR="005E4D82" w:rsidRPr="005E4D82">
        <w:rPr>
          <w:rFonts w:ascii="Arial" w:hAnsi="Arial" w:cs="Arial"/>
        </w:rPr>
        <w:t>2</w:t>
      </w:r>
      <w:r w:rsidRPr="005E4D82">
        <w:rPr>
          <w:rFonts w:ascii="Arial" w:hAnsi="Arial" w:cs="Arial"/>
        </w:rPr>
        <w:t>,</w:t>
      </w:r>
      <w:r>
        <w:rPr>
          <w:rFonts w:ascii="Arial" w:hAnsi="Arial" w:cs="Arial"/>
        </w:rPr>
        <w:t xml:space="preserve"> sensitive information relating to it is not registered in </w:t>
      </w:r>
      <w:r w:rsidR="0024157D">
        <w:rPr>
          <w:rFonts w:ascii="Arial" w:hAnsi="Arial" w:cs="Arial"/>
        </w:rPr>
        <w:t xml:space="preserve"> </w:t>
      </w:r>
      <w:r w:rsidR="003E407D">
        <w:rPr>
          <w:rFonts w:ascii="Arial" w:hAnsi="Arial" w:cs="Arial"/>
        </w:rPr>
        <w:t>a Member</w:t>
      </w:r>
      <w:r w:rsidR="0024157D">
        <w:rPr>
          <w:rFonts w:ascii="Arial" w:hAnsi="Arial" w:cs="Arial"/>
        </w:rPr>
        <w:t>’</w:t>
      </w:r>
      <w:r w:rsidR="003E407D">
        <w:rPr>
          <w:rFonts w:ascii="Arial" w:hAnsi="Arial" w:cs="Arial"/>
        </w:rPr>
        <w:t>s</w:t>
      </w:r>
      <w:r>
        <w:rPr>
          <w:rFonts w:ascii="Arial" w:hAnsi="Arial" w:cs="Arial"/>
        </w:rPr>
        <w:t xml:space="preserve"> authority’s register of members’ interests, </w:t>
      </w:r>
      <w:r w:rsidR="0024157D">
        <w:rPr>
          <w:rFonts w:ascii="Arial" w:hAnsi="Arial" w:cs="Arial"/>
        </w:rPr>
        <w:t xml:space="preserve"> </w:t>
      </w:r>
      <w:r w:rsidR="003E407D">
        <w:rPr>
          <w:rFonts w:ascii="Arial" w:hAnsi="Arial" w:cs="Arial"/>
        </w:rPr>
        <w:t>a Member</w:t>
      </w:r>
      <w:r>
        <w:rPr>
          <w:rFonts w:ascii="Arial" w:hAnsi="Arial" w:cs="Arial"/>
        </w:rPr>
        <w:t xml:space="preserve"> must indicate to the meeting that </w:t>
      </w:r>
      <w:r w:rsidR="0024157D">
        <w:rPr>
          <w:rFonts w:ascii="Arial" w:hAnsi="Arial" w:cs="Arial"/>
        </w:rPr>
        <w:t xml:space="preserve"> he or she has </w:t>
      </w:r>
      <w:r>
        <w:rPr>
          <w:rFonts w:ascii="Arial" w:hAnsi="Arial" w:cs="Arial"/>
        </w:rPr>
        <w:t>a personal interest, but need not disclose the sensitive information to the meeting.</w:t>
      </w:r>
    </w:p>
    <w:p w:rsidR="0040426D" w:rsidRDefault="0040426D">
      <w:pPr>
        <w:pStyle w:val="H1"/>
        <w:rPr>
          <w:rFonts w:ascii="Arial" w:hAnsi="Arial" w:cs="Arial"/>
        </w:rPr>
      </w:pPr>
      <w:r>
        <w:rPr>
          <w:rFonts w:ascii="Arial" w:hAnsi="Arial" w:cs="Arial"/>
        </w:rPr>
        <w:t>Prejudicial interest generally</w:t>
      </w:r>
    </w:p>
    <w:p w:rsidR="0040426D" w:rsidRDefault="0040426D">
      <w:pPr>
        <w:pStyle w:val="N1"/>
        <w:numPr>
          <w:ilvl w:val="0"/>
          <w:numId w:val="15"/>
        </w:numPr>
        <w:ind w:left="0"/>
        <w:rPr>
          <w:rFonts w:ascii="Arial" w:hAnsi="Arial" w:cs="Arial"/>
        </w:rPr>
      </w:pPr>
      <w:r>
        <w:rPr>
          <w:rFonts w:ascii="Arial" w:hAnsi="Arial" w:cs="Arial"/>
        </w:rPr>
        <w:t>—</w:t>
      </w:r>
      <w:r>
        <w:rPr>
          <w:rFonts w:ascii="Arial" w:hAnsi="Arial" w:cs="Arial"/>
        </w:rPr>
        <w:fldChar w:fldCharType="begin"/>
      </w:r>
      <w:r>
        <w:rPr>
          <w:rFonts w:ascii="Arial" w:hAnsi="Arial" w:cs="Arial"/>
        </w:rPr>
        <w:instrText xml:space="preserve"> LISTNUM "SEQ1" \l 2 </w:instrText>
      </w:r>
      <w:r>
        <w:rPr>
          <w:rFonts w:ascii="Arial" w:hAnsi="Arial" w:cs="Arial"/>
        </w:rPr>
        <w:fldChar w:fldCharType="end">
          <w:numberingChange w:id="24" w:author="Chris Williams" w:date="2017-04-28T11:04:00Z" w:original="(1)"/>
        </w:fldChar>
      </w:r>
      <w:r>
        <w:rPr>
          <w:rFonts w:ascii="Arial" w:hAnsi="Arial" w:cs="Arial"/>
        </w:rPr>
        <w:t xml:space="preserve"> Subject to sub-paragraph (2), </w:t>
      </w:r>
      <w:proofErr w:type="gramStart"/>
      <w:r>
        <w:rPr>
          <w:rFonts w:ascii="Arial" w:hAnsi="Arial" w:cs="Arial"/>
        </w:rPr>
        <w:t xml:space="preserve">where </w:t>
      </w:r>
      <w:r w:rsidR="0024157D">
        <w:rPr>
          <w:rFonts w:ascii="Arial" w:hAnsi="Arial" w:cs="Arial"/>
        </w:rPr>
        <w:t xml:space="preserve"> a</w:t>
      </w:r>
      <w:proofErr w:type="gramEnd"/>
      <w:r w:rsidR="0024157D">
        <w:rPr>
          <w:rFonts w:ascii="Arial" w:hAnsi="Arial" w:cs="Arial"/>
        </w:rPr>
        <w:t xml:space="preserve"> Member has </w:t>
      </w:r>
      <w:r>
        <w:rPr>
          <w:rFonts w:ascii="Arial" w:hAnsi="Arial" w:cs="Arial"/>
        </w:rPr>
        <w:t xml:space="preserve">a personal interest in any business of the council </w:t>
      </w:r>
      <w:r w:rsidR="0024157D">
        <w:rPr>
          <w:rFonts w:ascii="Arial" w:hAnsi="Arial" w:cs="Arial"/>
        </w:rPr>
        <w:t xml:space="preserve">a Member </w:t>
      </w:r>
      <w:r>
        <w:rPr>
          <w:rFonts w:ascii="Arial" w:hAnsi="Arial" w:cs="Arial"/>
        </w:rPr>
        <w:t xml:space="preserve">also have a prejudicial interest in that business where the interest is one which a member of the public with knowledge of the relevant facts would reasonably regard as so significant that it is likely to prejudice </w:t>
      </w:r>
      <w:r w:rsidR="0024157D">
        <w:rPr>
          <w:rFonts w:ascii="Arial" w:hAnsi="Arial" w:cs="Arial"/>
        </w:rPr>
        <w:t xml:space="preserve"> </w:t>
      </w:r>
      <w:r w:rsidR="003E407D">
        <w:rPr>
          <w:rFonts w:ascii="Arial" w:hAnsi="Arial" w:cs="Arial"/>
        </w:rPr>
        <w:t>a Member</w:t>
      </w:r>
      <w:r w:rsidR="0024157D">
        <w:rPr>
          <w:rFonts w:ascii="Arial" w:hAnsi="Arial" w:cs="Arial"/>
        </w:rPr>
        <w:t>’</w:t>
      </w:r>
      <w:r w:rsidR="003E407D">
        <w:rPr>
          <w:rFonts w:ascii="Arial" w:hAnsi="Arial" w:cs="Arial"/>
        </w:rPr>
        <w:t>s</w:t>
      </w:r>
      <w:r>
        <w:rPr>
          <w:rFonts w:ascii="Arial" w:hAnsi="Arial" w:cs="Arial"/>
        </w:rPr>
        <w:t xml:space="preserve"> judgement of the public interest</w:t>
      </w:r>
      <w:bookmarkStart w:id="25" w:name="B37267B"/>
      <w:bookmarkEnd w:id="25"/>
      <w:r>
        <w:rPr>
          <w:rFonts w:ascii="Arial" w:hAnsi="Arial" w:cs="Arial"/>
        </w:rPr>
        <w:t>.</w:t>
      </w:r>
    </w:p>
    <w:p w:rsidR="0040426D" w:rsidRDefault="0024157D">
      <w:pPr>
        <w:pStyle w:val="N2"/>
        <w:numPr>
          <w:ilvl w:val="1"/>
          <w:numId w:val="15"/>
        </w:numPr>
        <w:ind w:left="0"/>
        <w:rPr>
          <w:rFonts w:ascii="Arial" w:hAnsi="Arial" w:cs="Arial"/>
        </w:rPr>
      </w:pPr>
      <w:r>
        <w:rPr>
          <w:rFonts w:ascii="Arial" w:hAnsi="Arial" w:cs="Arial"/>
        </w:rPr>
        <w:t xml:space="preserve">A Member </w:t>
      </w:r>
      <w:r w:rsidR="0040426D">
        <w:rPr>
          <w:rFonts w:ascii="Arial" w:hAnsi="Arial" w:cs="Arial"/>
        </w:rPr>
        <w:t>do</w:t>
      </w:r>
      <w:r>
        <w:rPr>
          <w:rFonts w:ascii="Arial" w:hAnsi="Arial" w:cs="Arial"/>
        </w:rPr>
        <w:t>es</w:t>
      </w:r>
      <w:r w:rsidR="0040426D">
        <w:rPr>
          <w:rFonts w:ascii="Arial" w:hAnsi="Arial" w:cs="Arial"/>
        </w:rPr>
        <w:t xml:space="preserve"> not have a prejudicial interest in any business of the council where that business—</w:t>
      </w:r>
    </w:p>
    <w:p w:rsidR="0040426D" w:rsidRDefault="0040426D">
      <w:pPr>
        <w:pStyle w:val="N3"/>
        <w:numPr>
          <w:ilvl w:val="2"/>
          <w:numId w:val="15"/>
        </w:numPr>
        <w:rPr>
          <w:rFonts w:ascii="Arial" w:hAnsi="Arial" w:cs="Arial"/>
        </w:rPr>
      </w:pPr>
      <w:r>
        <w:rPr>
          <w:rFonts w:ascii="Arial" w:hAnsi="Arial" w:cs="Arial"/>
        </w:rPr>
        <w:t xml:space="preserve">does not affect </w:t>
      </w:r>
      <w:r w:rsidR="0024157D">
        <w:rPr>
          <w:rFonts w:ascii="Arial" w:hAnsi="Arial" w:cs="Arial"/>
        </w:rPr>
        <w:t xml:space="preserve"> </w:t>
      </w:r>
      <w:r w:rsidR="003E407D">
        <w:rPr>
          <w:rFonts w:ascii="Arial" w:hAnsi="Arial" w:cs="Arial"/>
        </w:rPr>
        <w:t>a Member</w:t>
      </w:r>
      <w:r w:rsidR="0024157D">
        <w:rPr>
          <w:rFonts w:ascii="Arial" w:hAnsi="Arial" w:cs="Arial"/>
        </w:rPr>
        <w:t>’</w:t>
      </w:r>
      <w:r w:rsidR="003E407D">
        <w:rPr>
          <w:rFonts w:ascii="Arial" w:hAnsi="Arial" w:cs="Arial"/>
        </w:rPr>
        <w:t>s</w:t>
      </w:r>
      <w:r>
        <w:rPr>
          <w:rFonts w:ascii="Arial" w:hAnsi="Arial" w:cs="Arial"/>
        </w:rPr>
        <w:t xml:space="preserve"> financial position or the financial position of a person or body described in paragraph </w:t>
      </w:r>
      <w:r w:rsidR="00B80FC7">
        <w:rPr>
          <w:rFonts w:ascii="Arial" w:hAnsi="Arial" w:cs="Arial"/>
        </w:rPr>
        <w:t>7</w:t>
      </w:r>
      <w:r>
        <w:rPr>
          <w:rFonts w:ascii="Arial" w:hAnsi="Arial" w:cs="Arial"/>
        </w:rPr>
        <w:t>;</w:t>
      </w:r>
    </w:p>
    <w:p w:rsidR="0040426D" w:rsidRDefault="0040426D">
      <w:pPr>
        <w:pStyle w:val="N3"/>
        <w:numPr>
          <w:ilvl w:val="2"/>
          <w:numId w:val="15"/>
        </w:numPr>
        <w:rPr>
          <w:rFonts w:ascii="Arial" w:hAnsi="Arial" w:cs="Arial"/>
        </w:rPr>
      </w:pPr>
      <w:r>
        <w:rPr>
          <w:rFonts w:ascii="Arial" w:hAnsi="Arial" w:cs="Arial"/>
        </w:rPr>
        <w:t xml:space="preserve">does not relate to the determining of any approval, consent, licence, permission or registration in relation to </w:t>
      </w:r>
      <w:r w:rsidR="0024157D">
        <w:rPr>
          <w:rFonts w:ascii="Arial" w:hAnsi="Arial" w:cs="Arial"/>
        </w:rPr>
        <w:t xml:space="preserve">a Member </w:t>
      </w:r>
      <w:r>
        <w:rPr>
          <w:rFonts w:ascii="Arial" w:hAnsi="Arial" w:cs="Arial"/>
        </w:rPr>
        <w:t>or any person or body described in paragraph 8; or</w:t>
      </w:r>
    </w:p>
    <w:p w:rsidR="0040426D" w:rsidRDefault="0040426D">
      <w:pPr>
        <w:pStyle w:val="N3"/>
        <w:numPr>
          <w:ilvl w:val="2"/>
          <w:numId w:val="15"/>
        </w:numPr>
        <w:rPr>
          <w:rFonts w:ascii="Arial" w:hAnsi="Arial" w:cs="Arial"/>
        </w:rPr>
      </w:pPr>
      <w:r>
        <w:rPr>
          <w:rFonts w:ascii="Arial" w:hAnsi="Arial" w:cs="Arial"/>
        </w:rPr>
        <w:t>relates to the functions of the council in respect of—</w:t>
      </w:r>
    </w:p>
    <w:p w:rsidR="0040426D" w:rsidRDefault="0040426D">
      <w:pPr>
        <w:pStyle w:val="N4"/>
        <w:numPr>
          <w:ilvl w:val="3"/>
          <w:numId w:val="15"/>
        </w:numPr>
        <w:rPr>
          <w:rFonts w:ascii="Arial" w:hAnsi="Arial" w:cs="Arial"/>
        </w:rPr>
      </w:pPr>
      <w:r>
        <w:rPr>
          <w:rFonts w:ascii="Arial" w:hAnsi="Arial" w:cs="Arial"/>
        </w:rPr>
        <w:t xml:space="preserve">statutory sick pay under Part XI of the Social Security Contributions and Benefits Act 1992, where </w:t>
      </w:r>
      <w:r w:rsidR="0024157D">
        <w:rPr>
          <w:rFonts w:ascii="Arial" w:hAnsi="Arial" w:cs="Arial"/>
        </w:rPr>
        <w:t xml:space="preserve"> </w:t>
      </w:r>
      <w:r w:rsidR="003E407D">
        <w:rPr>
          <w:rFonts w:ascii="Arial" w:hAnsi="Arial" w:cs="Arial"/>
        </w:rPr>
        <w:t>a Member</w:t>
      </w:r>
      <w:r>
        <w:rPr>
          <w:rFonts w:ascii="Arial" w:hAnsi="Arial" w:cs="Arial"/>
        </w:rPr>
        <w:t xml:space="preserve"> </w:t>
      </w:r>
      <w:r w:rsidR="0024157D">
        <w:rPr>
          <w:rFonts w:ascii="Arial" w:hAnsi="Arial" w:cs="Arial"/>
        </w:rPr>
        <w:t xml:space="preserve">is </w:t>
      </w:r>
      <w:r>
        <w:rPr>
          <w:rFonts w:ascii="Arial" w:hAnsi="Arial" w:cs="Arial"/>
        </w:rPr>
        <w:t>in receipt of, or are entitled to the receipt of, such pay;</w:t>
      </w:r>
    </w:p>
    <w:p w:rsidR="0040426D" w:rsidRDefault="0040426D">
      <w:pPr>
        <w:pStyle w:val="N4"/>
        <w:numPr>
          <w:ilvl w:val="3"/>
          <w:numId w:val="15"/>
        </w:numPr>
        <w:rPr>
          <w:rFonts w:ascii="Arial" w:hAnsi="Arial" w:cs="Arial"/>
        </w:rPr>
      </w:pPr>
      <w:r>
        <w:rPr>
          <w:rFonts w:ascii="Arial" w:hAnsi="Arial" w:cs="Arial"/>
        </w:rPr>
        <w:t xml:space="preserve">an allowance, payment or indemnity given to members; </w:t>
      </w:r>
    </w:p>
    <w:p w:rsidR="0040426D" w:rsidRDefault="0040426D">
      <w:pPr>
        <w:pStyle w:val="N4"/>
        <w:numPr>
          <w:ilvl w:val="3"/>
          <w:numId w:val="15"/>
        </w:numPr>
        <w:rPr>
          <w:rFonts w:ascii="Arial" w:hAnsi="Arial" w:cs="Arial"/>
        </w:rPr>
      </w:pPr>
      <w:r>
        <w:rPr>
          <w:rFonts w:ascii="Arial" w:hAnsi="Arial" w:cs="Arial"/>
        </w:rPr>
        <w:t>any ceremonial honour given to members; and</w:t>
      </w:r>
    </w:p>
    <w:p w:rsidR="0040426D" w:rsidRPr="00E50BA0" w:rsidRDefault="0040426D">
      <w:pPr>
        <w:pStyle w:val="N4"/>
        <w:numPr>
          <w:ilvl w:val="3"/>
          <w:numId w:val="15"/>
        </w:numPr>
        <w:rPr>
          <w:rFonts w:ascii="Arial" w:hAnsi="Arial" w:cs="Arial"/>
        </w:rPr>
      </w:pPr>
      <w:proofErr w:type="gramStart"/>
      <w:r w:rsidRPr="00E50BA0">
        <w:rPr>
          <w:rFonts w:ascii="Arial" w:hAnsi="Arial" w:cs="Arial"/>
        </w:rPr>
        <w:t>setting</w:t>
      </w:r>
      <w:proofErr w:type="gramEnd"/>
      <w:r w:rsidRPr="00E50BA0">
        <w:rPr>
          <w:rFonts w:ascii="Arial" w:hAnsi="Arial" w:cs="Arial"/>
        </w:rPr>
        <w:t xml:space="preserve"> council tax or a precept under the Local Government Finance Act 1992.</w:t>
      </w:r>
    </w:p>
    <w:p w:rsidR="0040426D" w:rsidRDefault="0040426D">
      <w:pPr>
        <w:pStyle w:val="H1"/>
        <w:rPr>
          <w:rFonts w:ascii="Arial" w:hAnsi="Arial" w:cs="Arial"/>
        </w:rPr>
      </w:pPr>
      <w:r>
        <w:rPr>
          <w:rFonts w:ascii="Arial" w:hAnsi="Arial" w:cs="Arial"/>
        </w:rPr>
        <w:t>Effect of prejudicial interests on participation</w:t>
      </w:r>
    </w:p>
    <w:p w:rsidR="0040426D" w:rsidRDefault="0040426D">
      <w:pPr>
        <w:pStyle w:val="N1"/>
        <w:numPr>
          <w:ilvl w:val="0"/>
          <w:numId w:val="15"/>
        </w:numPr>
        <w:ind w:left="0"/>
        <w:rPr>
          <w:rFonts w:ascii="Arial" w:hAnsi="Arial" w:cs="Arial"/>
        </w:rPr>
      </w:pPr>
      <w:r>
        <w:rPr>
          <w:rFonts w:ascii="Arial" w:hAnsi="Arial" w:cs="Arial"/>
        </w:rPr>
        <w:t>—</w:t>
      </w:r>
      <w:r>
        <w:rPr>
          <w:rFonts w:ascii="Arial" w:hAnsi="Arial" w:cs="Arial"/>
        </w:rPr>
        <w:fldChar w:fldCharType="begin"/>
      </w:r>
      <w:r>
        <w:rPr>
          <w:rFonts w:ascii="Arial" w:hAnsi="Arial" w:cs="Arial"/>
        </w:rPr>
        <w:instrText xml:space="preserve"> LISTNUM "SEQ1" \l 2 </w:instrText>
      </w:r>
      <w:r>
        <w:rPr>
          <w:rFonts w:ascii="Arial" w:hAnsi="Arial" w:cs="Arial"/>
        </w:rPr>
        <w:fldChar w:fldCharType="end">
          <w:numberingChange w:id="26" w:author="Chris Williams" w:date="2017-04-28T11:04:00Z" w:original="(1)"/>
        </w:fldChar>
      </w:r>
      <w:r>
        <w:rPr>
          <w:rFonts w:ascii="Arial" w:hAnsi="Arial" w:cs="Arial"/>
        </w:rPr>
        <w:t xml:space="preserve"> Subject to sub-paragraph (2), where </w:t>
      </w:r>
      <w:r w:rsidR="0024157D">
        <w:rPr>
          <w:rFonts w:ascii="Arial" w:hAnsi="Arial" w:cs="Arial"/>
        </w:rPr>
        <w:t xml:space="preserve">a Member has </w:t>
      </w:r>
      <w:r>
        <w:rPr>
          <w:rFonts w:ascii="Arial" w:hAnsi="Arial" w:cs="Arial"/>
        </w:rPr>
        <w:t>a prejudicial interest in any business of the council—</w:t>
      </w:r>
    </w:p>
    <w:p w:rsidR="0040426D" w:rsidRDefault="0024157D">
      <w:pPr>
        <w:pStyle w:val="N3"/>
        <w:numPr>
          <w:ilvl w:val="2"/>
          <w:numId w:val="15"/>
        </w:numPr>
        <w:rPr>
          <w:rFonts w:ascii="Arial" w:hAnsi="Arial" w:cs="Arial"/>
        </w:rPr>
      </w:pPr>
      <w:bookmarkStart w:id="27" w:name="B37268D"/>
      <w:bookmarkEnd w:id="27"/>
      <w:r>
        <w:rPr>
          <w:rFonts w:ascii="Arial" w:hAnsi="Arial" w:cs="Arial"/>
        </w:rPr>
        <w:t xml:space="preserve">a Member </w:t>
      </w:r>
      <w:r w:rsidR="0040426D">
        <w:rPr>
          <w:rFonts w:ascii="Arial" w:hAnsi="Arial" w:cs="Arial"/>
        </w:rPr>
        <w:t>must withdraw from the room or chamber where a meeting considering the business is being held—</w:t>
      </w:r>
    </w:p>
    <w:p w:rsidR="0040426D" w:rsidRDefault="0040426D">
      <w:pPr>
        <w:pStyle w:val="N4"/>
        <w:numPr>
          <w:ilvl w:val="3"/>
          <w:numId w:val="15"/>
        </w:numPr>
        <w:rPr>
          <w:rFonts w:ascii="Arial" w:hAnsi="Arial" w:cs="Arial"/>
        </w:rPr>
      </w:pPr>
      <w:r>
        <w:rPr>
          <w:rFonts w:ascii="Arial" w:hAnsi="Arial" w:cs="Arial"/>
        </w:rPr>
        <w:lastRenderedPageBreak/>
        <w:t>in a case where sub-paragraph (2) applies, immediately after making representations, answering questions or giving evidence;</w:t>
      </w:r>
    </w:p>
    <w:p w:rsidR="0040426D" w:rsidRDefault="0040426D">
      <w:pPr>
        <w:pStyle w:val="N4"/>
        <w:numPr>
          <w:ilvl w:val="3"/>
          <w:numId w:val="15"/>
        </w:numPr>
        <w:rPr>
          <w:rFonts w:ascii="Arial" w:hAnsi="Arial" w:cs="Arial"/>
        </w:rPr>
      </w:pPr>
      <w:r>
        <w:rPr>
          <w:rFonts w:ascii="Arial" w:hAnsi="Arial" w:cs="Arial"/>
        </w:rPr>
        <w:t>in any other case, whenever it becomes apparent that the business is being considered at that meeting;</w:t>
      </w:r>
    </w:p>
    <w:p w:rsidR="0040426D" w:rsidRDefault="0040426D">
      <w:pPr>
        <w:pStyle w:val="T3"/>
        <w:rPr>
          <w:rFonts w:ascii="Arial" w:hAnsi="Arial" w:cs="Arial"/>
        </w:rPr>
      </w:pPr>
      <w:proofErr w:type="gramStart"/>
      <w:r>
        <w:rPr>
          <w:rFonts w:ascii="Arial" w:hAnsi="Arial" w:cs="Arial"/>
        </w:rPr>
        <w:t>unless</w:t>
      </w:r>
      <w:proofErr w:type="gramEnd"/>
      <w:r>
        <w:rPr>
          <w:rFonts w:ascii="Arial" w:hAnsi="Arial" w:cs="Arial"/>
        </w:rPr>
        <w:t xml:space="preserve"> </w:t>
      </w:r>
      <w:r w:rsidR="0024157D">
        <w:rPr>
          <w:rFonts w:ascii="Arial" w:hAnsi="Arial" w:cs="Arial"/>
        </w:rPr>
        <w:t xml:space="preserve">a Member has </w:t>
      </w:r>
      <w:r>
        <w:rPr>
          <w:rFonts w:ascii="Arial" w:hAnsi="Arial" w:cs="Arial"/>
        </w:rPr>
        <w:t xml:space="preserve">obtained a dispensation from </w:t>
      </w:r>
      <w:r w:rsidR="0024157D">
        <w:rPr>
          <w:rFonts w:ascii="Arial" w:hAnsi="Arial" w:cs="Arial"/>
        </w:rPr>
        <w:t xml:space="preserve"> </w:t>
      </w:r>
      <w:r w:rsidR="003E407D">
        <w:rPr>
          <w:rFonts w:ascii="Arial" w:hAnsi="Arial" w:cs="Arial"/>
        </w:rPr>
        <w:t>a Member</w:t>
      </w:r>
      <w:r w:rsidR="0024157D">
        <w:rPr>
          <w:rFonts w:ascii="Arial" w:hAnsi="Arial" w:cs="Arial"/>
        </w:rPr>
        <w:t>’</w:t>
      </w:r>
      <w:r w:rsidR="003E407D">
        <w:rPr>
          <w:rFonts w:ascii="Arial" w:hAnsi="Arial" w:cs="Arial"/>
        </w:rPr>
        <w:t>s</w:t>
      </w:r>
      <w:r>
        <w:rPr>
          <w:rFonts w:ascii="Arial" w:hAnsi="Arial" w:cs="Arial"/>
        </w:rPr>
        <w:t xml:space="preserve"> authority’s standards committee; and</w:t>
      </w:r>
    </w:p>
    <w:p w:rsidR="0040426D" w:rsidRDefault="0024157D">
      <w:pPr>
        <w:pStyle w:val="N3"/>
        <w:numPr>
          <w:ilvl w:val="2"/>
          <w:numId w:val="15"/>
        </w:numPr>
        <w:rPr>
          <w:rFonts w:ascii="Arial" w:hAnsi="Arial" w:cs="Arial"/>
        </w:rPr>
      </w:pPr>
      <w:proofErr w:type="gramStart"/>
      <w:r>
        <w:rPr>
          <w:rFonts w:ascii="Arial" w:hAnsi="Arial" w:cs="Arial"/>
        </w:rPr>
        <w:t>a</w:t>
      </w:r>
      <w:proofErr w:type="gramEnd"/>
      <w:r>
        <w:rPr>
          <w:rFonts w:ascii="Arial" w:hAnsi="Arial" w:cs="Arial"/>
        </w:rPr>
        <w:t xml:space="preserve"> Member </w:t>
      </w:r>
      <w:r w:rsidR="0040426D">
        <w:rPr>
          <w:rFonts w:ascii="Arial" w:hAnsi="Arial" w:cs="Arial"/>
        </w:rPr>
        <w:t>must not seek improperly to influence a decision about that business.</w:t>
      </w:r>
    </w:p>
    <w:p w:rsidR="0040426D" w:rsidRDefault="0040426D">
      <w:pPr>
        <w:pStyle w:val="N2"/>
        <w:numPr>
          <w:ilvl w:val="1"/>
          <w:numId w:val="15"/>
        </w:numPr>
        <w:ind w:left="0"/>
        <w:rPr>
          <w:rFonts w:ascii="Arial" w:hAnsi="Arial" w:cs="Arial"/>
        </w:rPr>
      </w:pPr>
      <w:r>
        <w:rPr>
          <w:rFonts w:ascii="Arial" w:hAnsi="Arial" w:cs="Arial"/>
        </w:rPr>
        <w:t xml:space="preserve">Where </w:t>
      </w:r>
      <w:r w:rsidR="0024157D">
        <w:rPr>
          <w:rFonts w:ascii="Arial" w:hAnsi="Arial" w:cs="Arial"/>
        </w:rPr>
        <w:t xml:space="preserve">a Member has </w:t>
      </w:r>
      <w:r>
        <w:rPr>
          <w:rFonts w:ascii="Arial" w:hAnsi="Arial" w:cs="Arial"/>
        </w:rPr>
        <w:t xml:space="preserve">a prejudicial interest in any business of the council, </w:t>
      </w:r>
      <w:r w:rsidR="0024157D">
        <w:rPr>
          <w:rFonts w:ascii="Arial" w:hAnsi="Arial" w:cs="Arial"/>
        </w:rPr>
        <w:t xml:space="preserve">a Member </w:t>
      </w:r>
      <w:r>
        <w:rPr>
          <w:rFonts w:ascii="Arial" w:hAnsi="Arial" w:cs="Arial"/>
        </w:rPr>
        <w:t>may attend a meeting but only for the purpose of making representations, answering questions or giving evidence relating to the business, provided that the public are also allowed to attend the meeting for the same purpose, whether under a statutory right or otherwise.</w:t>
      </w:r>
    </w:p>
    <w:p w:rsidR="0040426D" w:rsidRDefault="0040426D">
      <w:pPr>
        <w:pStyle w:val="Part"/>
        <w:rPr>
          <w:rFonts w:ascii="Arial" w:hAnsi="Arial" w:cs="Arial"/>
        </w:rPr>
      </w:pPr>
      <w:r>
        <w:rPr>
          <w:rFonts w:ascii="Arial" w:hAnsi="Arial" w:cs="Arial"/>
        </w:rPr>
        <w:t xml:space="preserve">Part </w:t>
      </w:r>
      <w:r>
        <w:rPr>
          <w:rFonts w:ascii="Arial" w:hAnsi="Arial" w:cs="Arial"/>
        </w:rPr>
        <w:fldChar w:fldCharType="begin"/>
      </w:r>
      <w:r>
        <w:rPr>
          <w:rFonts w:ascii="Arial" w:hAnsi="Arial" w:cs="Arial"/>
        </w:rPr>
        <w:instrText xml:space="preserve"> SEQ Part_ \* arabic </w:instrText>
      </w:r>
      <w:r>
        <w:rPr>
          <w:rFonts w:ascii="Arial" w:hAnsi="Arial" w:cs="Arial"/>
        </w:rPr>
        <w:fldChar w:fldCharType="separate"/>
      </w:r>
      <w:r w:rsidR="005E4D82">
        <w:rPr>
          <w:rFonts w:ascii="Arial" w:hAnsi="Arial" w:cs="Arial"/>
          <w:noProof/>
        </w:rPr>
        <w:t>3</w:t>
      </w:r>
      <w:r>
        <w:rPr>
          <w:rFonts w:ascii="Arial" w:hAnsi="Arial" w:cs="Arial"/>
        </w:rPr>
        <w:fldChar w:fldCharType="end"/>
      </w:r>
    </w:p>
    <w:p w:rsidR="0040426D" w:rsidRDefault="0040426D">
      <w:pPr>
        <w:pStyle w:val="PartHead"/>
        <w:rPr>
          <w:rFonts w:ascii="Arial" w:hAnsi="Arial" w:cs="Arial"/>
        </w:rPr>
      </w:pPr>
      <w:r>
        <w:rPr>
          <w:rFonts w:ascii="Arial" w:hAnsi="Arial" w:cs="Arial"/>
        </w:rPr>
        <w:t>Registration of Members’ Interests</w:t>
      </w:r>
    </w:p>
    <w:p w:rsidR="0040426D" w:rsidRDefault="0040426D">
      <w:pPr>
        <w:pStyle w:val="H1"/>
        <w:rPr>
          <w:rFonts w:ascii="Arial" w:hAnsi="Arial" w:cs="Arial"/>
        </w:rPr>
      </w:pPr>
      <w:r>
        <w:rPr>
          <w:rFonts w:ascii="Arial" w:hAnsi="Arial" w:cs="Arial"/>
        </w:rPr>
        <w:t>Registration of members’ interests</w:t>
      </w:r>
    </w:p>
    <w:p w:rsidR="0040426D" w:rsidRDefault="0040426D">
      <w:pPr>
        <w:pStyle w:val="N1"/>
        <w:numPr>
          <w:ilvl w:val="0"/>
          <w:numId w:val="15"/>
        </w:numPr>
        <w:ind w:left="0"/>
        <w:rPr>
          <w:rFonts w:ascii="Arial" w:hAnsi="Arial" w:cs="Arial"/>
        </w:rPr>
      </w:pPr>
      <w:r>
        <w:rPr>
          <w:rFonts w:ascii="Arial" w:hAnsi="Arial" w:cs="Arial"/>
        </w:rPr>
        <w:t>—</w:t>
      </w:r>
      <w:r>
        <w:rPr>
          <w:rFonts w:ascii="Arial" w:hAnsi="Arial" w:cs="Arial"/>
        </w:rPr>
        <w:fldChar w:fldCharType="begin"/>
      </w:r>
      <w:r>
        <w:rPr>
          <w:rFonts w:ascii="Arial" w:hAnsi="Arial" w:cs="Arial"/>
        </w:rPr>
        <w:instrText xml:space="preserve"> LISTNUM "SEQ1" \l 2 </w:instrText>
      </w:r>
      <w:r>
        <w:rPr>
          <w:rFonts w:ascii="Arial" w:hAnsi="Arial" w:cs="Arial"/>
        </w:rPr>
        <w:fldChar w:fldCharType="end">
          <w:numberingChange w:id="28" w:author="Chris Williams" w:date="2017-04-28T11:04:00Z" w:original="(1)"/>
        </w:fldChar>
      </w:r>
      <w:r>
        <w:rPr>
          <w:rFonts w:ascii="Arial" w:hAnsi="Arial" w:cs="Arial"/>
        </w:rPr>
        <w:t> Subject to paragraph 1</w:t>
      </w:r>
      <w:r w:rsidR="00963915">
        <w:rPr>
          <w:rFonts w:ascii="Arial" w:hAnsi="Arial" w:cs="Arial"/>
        </w:rPr>
        <w:t>2</w:t>
      </w:r>
      <w:r>
        <w:rPr>
          <w:rFonts w:ascii="Arial" w:hAnsi="Arial" w:cs="Arial"/>
        </w:rPr>
        <w:t xml:space="preserve">, </w:t>
      </w:r>
      <w:r w:rsidR="0024157D">
        <w:rPr>
          <w:rFonts w:ascii="Arial" w:hAnsi="Arial" w:cs="Arial"/>
        </w:rPr>
        <w:t xml:space="preserve">a Member </w:t>
      </w:r>
      <w:r>
        <w:rPr>
          <w:rFonts w:ascii="Arial" w:hAnsi="Arial" w:cs="Arial"/>
        </w:rPr>
        <w:t>must, within 28 days of—</w:t>
      </w:r>
    </w:p>
    <w:p w:rsidR="0040426D" w:rsidRDefault="0040426D">
      <w:pPr>
        <w:pStyle w:val="N3"/>
        <w:numPr>
          <w:ilvl w:val="2"/>
          <w:numId w:val="15"/>
        </w:numPr>
        <w:rPr>
          <w:rFonts w:ascii="Arial" w:hAnsi="Arial" w:cs="Arial"/>
        </w:rPr>
      </w:pPr>
      <w:r>
        <w:rPr>
          <w:rFonts w:ascii="Arial" w:hAnsi="Arial" w:cs="Arial"/>
        </w:rPr>
        <w:t>this Code being adopted by or applied to the council; or</w:t>
      </w:r>
    </w:p>
    <w:p w:rsidR="0040426D" w:rsidRDefault="0024157D">
      <w:pPr>
        <w:pStyle w:val="N3"/>
        <w:numPr>
          <w:ilvl w:val="2"/>
          <w:numId w:val="15"/>
        </w:numPr>
        <w:rPr>
          <w:rFonts w:ascii="Arial" w:hAnsi="Arial" w:cs="Arial"/>
        </w:rPr>
      </w:pPr>
      <w:r>
        <w:rPr>
          <w:rFonts w:ascii="Arial" w:hAnsi="Arial" w:cs="Arial"/>
        </w:rPr>
        <w:t xml:space="preserve"> </w:t>
      </w:r>
      <w:r w:rsidR="003E407D">
        <w:rPr>
          <w:rFonts w:ascii="Arial" w:hAnsi="Arial" w:cs="Arial"/>
        </w:rPr>
        <w:t>a Membe</w:t>
      </w:r>
      <w:r>
        <w:rPr>
          <w:rFonts w:ascii="Arial" w:hAnsi="Arial" w:cs="Arial"/>
        </w:rPr>
        <w:t>r’s</w:t>
      </w:r>
      <w:r w:rsidR="0040426D">
        <w:rPr>
          <w:rFonts w:ascii="Arial" w:hAnsi="Arial" w:cs="Arial"/>
        </w:rPr>
        <w:t xml:space="preserve"> election or appointment to office (where that is later),</w:t>
      </w:r>
    </w:p>
    <w:p w:rsidR="0040426D" w:rsidRDefault="0040426D">
      <w:pPr>
        <w:pStyle w:val="T2"/>
        <w:rPr>
          <w:rFonts w:ascii="Arial" w:hAnsi="Arial" w:cs="Arial"/>
        </w:rPr>
      </w:pPr>
      <w:r>
        <w:rPr>
          <w:rFonts w:ascii="Arial" w:hAnsi="Arial" w:cs="Arial"/>
        </w:rPr>
        <w:t xml:space="preserve">register in </w:t>
      </w:r>
      <w:r w:rsidR="0024157D">
        <w:rPr>
          <w:rFonts w:ascii="Arial" w:hAnsi="Arial" w:cs="Arial"/>
        </w:rPr>
        <w:t xml:space="preserve"> </w:t>
      </w:r>
      <w:r w:rsidR="003E407D">
        <w:rPr>
          <w:rFonts w:ascii="Arial" w:hAnsi="Arial" w:cs="Arial"/>
        </w:rPr>
        <w:t>a Member</w:t>
      </w:r>
      <w:r w:rsidR="0024157D">
        <w:rPr>
          <w:rFonts w:ascii="Arial" w:hAnsi="Arial" w:cs="Arial"/>
        </w:rPr>
        <w:t>’</w:t>
      </w:r>
      <w:r w:rsidR="003E407D">
        <w:rPr>
          <w:rFonts w:ascii="Arial" w:hAnsi="Arial" w:cs="Arial"/>
        </w:rPr>
        <w:t>s</w:t>
      </w:r>
      <w:r>
        <w:rPr>
          <w:rFonts w:ascii="Arial" w:hAnsi="Arial" w:cs="Arial"/>
        </w:rPr>
        <w:t xml:space="preserve"> authority’s register of members’ interests (maintained under section 81(1) of the Local Government Act 2000) details of </w:t>
      </w:r>
      <w:r w:rsidR="0024157D">
        <w:rPr>
          <w:rFonts w:ascii="Arial" w:hAnsi="Arial" w:cs="Arial"/>
        </w:rPr>
        <w:t xml:space="preserve"> </w:t>
      </w:r>
      <w:r w:rsidR="003E407D">
        <w:rPr>
          <w:rFonts w:ascii="Arial" w:hAnsi="Arial" w:cs="Arial"/>
        </w:rPr>
        <w:t>a Member</w:t>
      </w:r>
      <w:r w:rsidR="0024157D">
        <w:rPr>
          <w:rFonts w:ascii="Arial" w:hAnsi="Arial" w:cs="Arial"/>
        </w:rPr>
        <w:t>’</w:t>
      </w:r>
      <w:r w:rsidR="003E407D">
        <w:rPr>
          <w:rFonts w:ascii="Arial" w:hAnsi="Arial" w:cs="Arial"/>
        </w:rPr>
        <w:t>s</w:t>
      </w:r>
      <w:r>
        <w:rPr>
          <w:rFonts w:ascii="Arial" w:hAnsi="Arial" w:cs="Arial"/>
        </w:rPr>
        <w:t xml:space="preserve"> personal interests where they fall within a category mentioned in paragraph </w:t>
      </w:r>
      <w:r w:rsidR="00B80FC7">
        <w:rPr>
          <w:rFonts w:ascii="Arial" w:hAnsi="Arial" w:cs="Arial"/>
        </w:rPr>
        <w:t>7</w:t>
      </w:r>
      <w:r>
        <w:rPr>
          <w:rFonts w:ascii="Arial" w:hAnsi="Arial" w:cs="Arial"/>
        </w:rPr>
        <w:t>(1)(a)</w:t>
      </w:r>
      <w:bookmarkStart w:id="29" w:name="B3726A1"/>
      <w:bookmarkStart w:id="30" w:name="B3726A9"/>
      <w:bookmarkEnd w:id="29"/>
      <w:bookmarkEnd w:id="30"/>
      <w:r>
        <w:rPr>
          <w:rFonts w:ascii="Arial" w:hAnsi="Arial" w:cs="Arial"/>
        </w:rPr>
        <w:t xml:space="preserve">, by providing written notification to </w:t>
      </w:r>
      <w:r w:rsidR="0024157D">
        <w:rPr>
          <w:rFonts w:ascii="Arial" w:hAnsi="Arial" w:cs="Arial"/>
        </w:rPr>
        <w:t xml:space="preserve"> </w:t>
      </w:r>
      <w:r w:rsidR="003E407D">
        <w:rPr>
          <w:rFonts w:ascii="Arial" w:hAnsi="Arial" w:cs="Arial"/>
        </w:rPr>
        <w:t>a Member</w:t>
      </w:r>
      <w:r w:rsidR="0024157D">
        <w:rPr>
          <w:rFonts w:ascii="Arial" w:hAnsi="Arial" w:cs="Arial"/>
        </w:rPr>
        <w:t>’</w:t>
      </w:r>
      <w:r w:rsidR="003E407D">
        <w:rPr>
          <w:rFonts w:ascii="Arial" w:hAnsi="Arial" w:cs="Arial"/>
        </w:rPr>
        <w:t>s</w:t>
      </w:r>
      <w:r>
        <w:rPr>
          <w:rFonts w:ascii="Arial" w:hAnsi="Arial" w:cs="Arial"/>
        </w:rPr>
        <w:t xml:space="preserve"> authority’s monitoring officer.  </w:t>
      </w:r>
    </w:p>
    <w:p w:rsidR="0040426D" w:rsidRDefault="0040426D">
      <w:pPr>
        <w:pStyle w:val="N2"/>
        <w:numPr>
          <w:ilvl w:val="1"/>
          <w:numId w:val="15"/>
        </w:numPr>
        <w:ind w:left="0"/>
        <w:rPr>
          <w:rFonts w:ascii="Arial" w:hAnsi="Arial" w:cs="Arial"/>
        </w:rPr>
      </w:pPr>
      <w:bookmarkStart w:id="31" w:name="B3726AA"/>
      <w:bookmarkStart w:id="32" w:name="B3726B1"/>
      <w:bookmarkEnd w:id="31"/>
      <w:bookmarkEnd w:id="32"/>
      <w:r>
        <w:rPr>
          <w:rFonts w:ascii="Arial" w:hAnsi="Arial" w:cs="Arial"/>
        </w:rPr>
        <w:t>Subject to paragraph 1</w:t>
      </w:r>
      <w:r w:rsidR="00963915">
        <w:rPr>
          <w:rFonts w:ascii="Arial" w:hAnsi="Arial" w:cs="Arial"/>
        </w:rPr>
        <w:t>2</w:t>
      </w:r>
      <w:r>
        <w:rPr>
          <w:rFonts w:ascii="Arial" w:hAnsi="Arial" w:cs="Arial"/>
        </w:rPr>
        <w:t xml:space="preserve">, </w:t>
      </w:r>
      <w:r w:rsidR="0024157D">
        <w:rPr>
          <w:rFonts w:ascii="Arial" w:hAnsi="Arial" w:cs="Arial"/>
        </w:rPr>
        <w:t xml:space="preserve">a Member </w:t>
      </w:r>
      <w:r>
        <w:rPr>
          <w:rFonts w:ascii="Arial" w:hAnsi="Arial" w:cs="Arial"/>
        </w:rPr>
        <w:t xml:space="preserve">must, within 28 days of becoming aware of any new personal interest or change to any personal interest registered under paragraph (1), register details of that new personal interest or change by providing written notification </w:t>
      </w:r>
      <w:proofErr w:type="gramStart"/>
      <w:r>
        <w:rPr>
          <w:rFonts w:ascii="Arial" w:hAnsi="Arial" w:cs="Arial"/>
        </w:rPr>
        <w:t xml:space="preserve">to </w:t>
      </w:r>
      <w:r w:rsidR="0024157D">
        <w:rPr>
          <w:rFonts w:ascii="Arial" w:hAnsi="Arial" w:cs="Arial"/>
        </w:rPr>
        <w:t xml:space="preserve"> </w:t>
      </w:r>
      <w:r w:rsidR="003E407D">
        <w:rPr>
          <w:rFonts w:ascii="Arial" w:hAnsi="Arial" w:cs="Arial"/>
        </w:rPr>
        <w:t>a</w:t>
      </w:r>
      <w:proofErr w:type="gramEnd"/>
      <w:r w:rsidR="003E407D">
        <w:rPr>
          <w:rFonts w:ascii="Arial" w:hAnsi="Arial" w:cs="Arial"/>
        </w:rPr>
        <w:t xml:space="preserve"> Member</w:t>
      </w:r>
      <w:r w:rsidR="0024157D">
        <w:rPr>
          <w:rFonts w:ascii="Arial" w:hAnsi="Arial" w:cs="Arial"/>
        </w:rPr>
        <w:t>’</w:t>
      </w:r>
      <w:r w:rsidR="003E407D">
        <w:rPr>
          <w:rFonts w:ascii="Arial" w:hAnsi="Arial" w:cs="Arial"/>
        </w:rPr>
        <w:t>s</w:t>
      </w:r>
      <w:r>
        <w:rPr>
          <w:rFonts w:ascii="Arial" w:hAnsi="Arial" w:cs="Arial"/>
        </w:rPr>
        <w:t xml:space="preserve"> authority’s monitoring officer.</w:t>
      </w:r>
    </w:p>
    <w:p w:rsidR="0040426D" w:rsidRDefault="0040426D">
      <w:pPr>
        <w:pStyle w:val="H1"/>
        <w:rPr>
          <w:rFonts w:ascii="Arial" w:hAnsi="Arial" w:cs="Arial"/>
        </w:rPr>
      </w:pPr>
      <w:r>
        <w:rPr>
          <w:rFonts w:ascii="Arial" w:hAnsi="Arial" w:cs="Arial"/>
        </w:rPr>
        <w:t>Sensitive information</w:t>
      </w:r>
    </w:p>
    <w:p w:rsidR="0040426D" w:rsidRDefault="0040426D">
      <w:pPr>
        <w:pStyle w:val="N1"/>
        <w:numPr>
          <w:ilvl w:val="0"/>
          <w:numId w:val="15"/>
        </w:numPr>
        <w:ind w:left="0"/>
        <w:rPr>
          <w:rFonts w:ascii="Arial" w:hAnsi="Arial" w:cs="Arial"/>
        </w:rPr>
      </w:pPr>
      <w:r>
        <w:rPr>
          <w:rFonts w:ascii="Arial" w:hAnsi="Arial" w:cs="Arial"/>
        </w:rPr>
        <w:t>—</w:t>
      </w:r>
      <w:r>
        <w:rPr>
          <w:rFonts w:ascii="Arial" w:hAnsi="Arial" w:cs="Arial"/>
        </w:rPr>
        <w:fldChar w:fldCharType="begin"/>
      </w:r>
      <w:r>
        <w:rPr>
          <w:rFonts w:ascii="Arial" w:hAnsi="Arial" w:cs="Arial"/>
        </w:rPr>
        <w:instrText xml:space="preserve"> LISTNUM "SEQ1" \l 2 </w:instrText>
      </w:r>
      <w:r>
        <w:rPr>
          <w:rFonts w:ascii="Arial" w:hAnsi="Arial" w:cs="Arial"/>
        </w:rPr>
        <w:fldChar w:fldCharType="end">
          <w:numberingChange w:id="33" w:author="Chris Williams" w:date="2017-04-28T11:04:00Z" w:original="(1)"/>
        </w:fldChar>
      </w:r>
      <w:r>
        <w:rPr>
          <w:rFonts w:ascii="Arial" w:hAnsi="Arial" w:cs="Arial"/>
        </w:rPr>
        <w:t xml:space="preserve"> Where </w:t>
      </w:r>
      <w:r w:rsidR="0024157D">
        <w:rPr>
          <w:rFonts w:ascii="Arial" w:hAnsi="Arial" w:cs="Arial"/>
        </w:rPr>
        <w:t xml:space="preserve">a Member </w:t>
      </w:r>
      <w:r>
        <w:rPr>
          <w:rFonts w:ascii="Arial" w:hAnsi="Arial" w:cs="Arial"/>
        </w:rPr>
        <w:t>consider</w:t>
      </w:r>
      <w:r w:rsidR="0024157D">
        <w:rPr>
          <w:rFonts w:ascii="Arial" w:hAnsi="Arial" w:cs="Arial"/>
        </w:rPr>
        <w:t>s</w:t>
      </w:r>
      <w:r>
        <w:rPr>
          <w:rFonts w:ascii="Arial" w:hAnsi="Arial" w:cs="Arial"/>
        </w:rPr>
        <w:t xml:space="preserve"> that the information relating to any of </w:t>
      </w:r>
      <w:r w:rsidR="0024157D">
        <w:rPr>
          <w:rFonts w:ascii="Arial" w:hAnsi="Arial" w:cs="Arial"/>
        </w:rPr>
        <w:t xml:space="preserve"> </w:t>
      </w:r>
      <w:r w:rsidR="003E407D">
        <w:rPr>
          <w:rFonts w:ascii="Arial" w:hAnsi="Arial" w:cs="Arial"/>
        </w:rPr>
        <w:t>a Member</w:t>
      </w:r>
      <w:r w:rsidR="0024157D">
        <w:rPr>
          <w:rFonts w:ascii="Arial" w:hAnsi="Arial" w:cs="Arial"/>
        </w:rPr>
        <w:t>’</w:t>
      </w:r>
      <w:r w:rsidR="003E407D">
        <w:rPr>
          <w:rFonts w:ascii="Arial" w:hAnsi="Arial" w:cs="Arial"/>
        </w:rPr>
        <w:t>s</w:t>
      </w:r>
      <w:r>
        <w:rPr>
          <w:rFonts w:ascii="Arial" w:hAnsi="Arial" w:cs="Arial"/>
        </w:rPr>
        <w:t xml:space="preserve"> personal interests is sensitive information, and </w:t>
      </w:r>
      <w:r w:rsidR="0024157D">
        <w:rPr>
          <w:rFonts w:ascii="Arial" w:hAnsi="Arial" w:cs="Arial"/>
        </w:rPr>
        <w:t xml:space="preserve"> </w:t>
      </w:r>
      <w:r w:rsidR="003E407D">
        <w:rPr>
          <w:rFonts w:ascii="Arial" w:hAnsi="Arial" w:cs="Arial"/>
        </w:rPr>
        <w:t>a Member</w:t>
      </w:r>
      <w:r w:rsidR="0024157D">
        <w:rPr>
          <w:rFonts w:ascii="Arial" w:hAnsi="Arial" w:cs="Arial"/>
        </w:rPr>
        <w:t>’</w:t>
      </w:r>
      <w:r w:rsidR="003E407D">
        <w:rPr>
          <w:rFonts w:ascii="Arial" w:hAnsi="Arial" w:cs="Arial"/>
        </w:rPr>
        <w:t>s</w:t>
      </w:r>
      <w:r>
        <w:rPr>
          <w:rFonts w:ascii="Arial" w:hAnsi="Arial" w:cs="Arial"/>
        </w:rPr>
        <w:t xml:space="preserve"> authority’s monitoring officer agrees, </w:t>
      </w:r>
      <w:r w:rsidR="0024157D">
        <w:rPr>
          <w:rFonts w:ascii="Arial" w:hAnsi="Arial" w:cs="Arial"/>
        </w:rPr>
        <w:t xml:space="preserve">a Member </w:t>
      </w:r>
      <w:r>
        <w:rPr>
          <w:rFonts w:ascii="Arial" w:hAnsi="Arial" w:cs="Arial"/>
        </w:rPr>
        <w:t xml:space="preserve">need not include that information when registering that interest, or, as the case may be, a change to that interest under paragraph </w:t>
      </w:r>
      <w:r w:rsidR="00B80FC7">
        <w:rPr>
          <w:rFonts w:ascii="Arial" w:hAnsi="Arial" w:cs="Arial"/>
        </w:rPr>
        <w:t>11</w:t>
      </w:r>
      <w:r>
        <w:rPr>
          <w:rFonts w:ascii="Arial" w:hAnsi="Arial" w:cs="Arial"/>
        </w:rPr>
        <w:t xml:space="preserve">. </w:t>
      </w:r>
    </w:p>
    <w:p w:rsidR="0040426D" w:rsidRDefault="0024157D">
      <w:pPr>
        <w:pStyle w:val="N2"/>
        <w:numPr>
          <w:ilvl w:val="1"/>
          <w:numId w:val="15"/>
        </w:numPr>
        <w:ind w:left="0"/>
        <w:rPr>
          <w:rFonts w:ascii="Arial" w:hAnsi="Arial" w:cs="Arial"/>
        </w:rPr>
      </w:pPr>
      <w:r>
        <w:rPr>
          <w:rFonts w:ascii="Arial" w:hAnsi="Arial" w:cs="Arial"/>
        </w:rPr>
        <w:t xml:space="preserve">A Member </w:t>
      </w:r>
      <w:r w:rsidR="0040426D">
        <w:rPr>
          <w:rFonts w:ascii="Arial" w:hAnsi="Arial" w:cs="Arial"/>
        </w:rPr>
        <w:t xml:space="preserve">must, within 28 days of becoming aware of any change of circumstances which means that information excluded under paragraph (1) is no longer sensitive information, notify </w:t>
      </w:r>
      <w:r>
        <w:rPr>
          <w:rFonts w:ascii="Arial" w:hAnsi="Arial" w:cs="Arial"/>
        </w:rPr>
        <w:t xml:space="preserve"> </w:t>
      </w:r>
      <w:r w:rsidR="003E407D">
        <w:rPr>
          <w:rFonts w:ascii="Arial" w:hAnsi="Arial" w:cs="Arial"/>
        </w:rPr>
        <w:t>a Member</w:t>
      </w:r>
      <w:r>
        <w:rPr>
          <w:rFonts w:ascii="Arial" w:hAnsi="Arial" w:cs="Arial"/>
        </w:rPr>
        <w:t>’</w:t>
      </w:r>
      <w:r w:rsidR="003E407D">
        <w:rPr>
          <w:rFonts w:ascii="Arial" w:hAnsi="Arial" w:cs="Arial"/>
        </w:rPr>
        <w:t>s</w:t>
      </w:r>
      <w:r w:rsidR="0040426D">
        <w:rPr>
          <w:rFonts w:ascii="Arial" w:hAnsi="Arial" w:cs="Arial"/>
        </w:rPr>
        <w:t xml:space="preserve"> authority’s monitoring officer asking that the information be included in </w:t>
      </w:r>
      <w:r>
        <w:rPr>
          <w:rFonts w:ascii="Arial" w:hAnsi="Arial" w:cs="Arial"/>
        </w:rPr>
        <w:t xml:space="preserve"> </w:t>
      </w:r>
      <w:r w:rsidR="003E407D">
        <w:rPr>
          <w:rFonts w:ascii="Arial" w:hAnsi="Arial" w:cs="Arial"/>
        </w:rPr>
        <w:t>a Member</w:t>
      </w:r>
      <w:r>
        <w:rPr>
          <w:rFonts w:ascii="Arial" w:hAnsi="Arial" w:cs="Arial"/>
        </w:rPr>
        <w:t>’</w:t>
      </w:r>
      <w:r w:rsidR="003E407D">
        <w:rPr>
          <w:rFonts w:ascii="Arial" w:hAnsi="Arial" w:cs="Arial"/>
        </w:rPr>
        <w:t>s</w:t>
      </w:r>
      <w:r w:rsidR="0040426D">
        <w:rPr>
          <w:rFonts w:ascii="Arial" w:hAnsi="Arial" w:cs="Arial"/>
        </w:rPr>
        <w:t xml:space="preserve"> authority’s register of members’ interests.</w:t>
      </w:r>
    </w:p>
    <w:p w:rsidR="0040426D" w:rsidRDefault="0040426D">
      <w:pPr>
        <w:pStyle w:val="N2"/>
        <w:numPr>
          <w:ilvl w:val="1"/>
          <w:numId w:val="15"/>
        </w:numPr>
        <w:ind w:left="0"/>
        <w:rPr>
          <w:rFonts w:ascii="Arial" w:hAnsi="Arial" w:cs="Arial"/>
        </w:rPr>
      </w:pPr>
      <w:r>
        <w:rPr>
          <w:rFonts w:ascii="Arial" w:hAnsi="Arial" w:cs="Arial"/>
        </w:rPr>
        <w:t xml:space="preserve">In this Code, “sensitive information” means information whose availability for inspection by the public creates, or is likely to create, a serious risk that </w:t>
      </w:r>
      <w:r w:rsidR="0024157D">
        <w:rPr>
          <w:rFonts w:ascii="Arial" w:hAnsi="Arial" w:cs="Arial"/>
        </w:rPr>
        <w:t xml:space="preserve">a Member </w:t>
      </w:r>
      <w:r>
        <w:rPr>
          <w:rFonts w:ascii="Arial" w:hAnsi="Arial" w:cs="Arial"/>
        </w:rPr>
        <w:t xml:space="preserve">or a person who lives with </w:t>
      </w:r>
      <w:r w:rsidR="0024157D">
        <w:rPr>
          <w:rFonts w:ascii="Arial" w:hAnsi="Arial" w:cs="Arial"/>
        </w:rPr>
        <w:t xml:space="preserve">a Member </w:t>
      </w:r>
      <w:r>
        <w:rPr>
          <w:rFonts w:ascii="Arial" w:hAnsi="Arial" w:cs="Arial"/>
        </w:rPr>
        <w:t>may be subjected to violence or intimidation.</w:t>
      </w:r>
    </w:p>
    <w:p w:rsidR="0040426D" w:rsidRDefault="0040426D">
      <w:pPr>
        <w:pStyle w:val="linespace"/>
        <w:rPr>
          <w:rFonts w:ascii="Arial" w:hAnsi="Arial" w:cs="Arial"/>
        </w:rPr>
      </w:pPr>
    </w:p>
    <w:p w:rsidR="0040426D" w:rsidRDefault="0040426D">
      <w:pPr>
        <w:pStyle w:val="linespace"/>
        <w:rPr>
          <w:rFonts w:ascii="Arial" w:hAnsi="Arial" w:cs="Arial"/>
        </w:rPr>
      </w:pPr>
    </w:p>
    <w:p w:rsidR="0040426D" w:rsidRDefault="0040426D">
      <w:pPr>
        <w:pStyle w:val="linespace"/>
        <w:rPr>
          <w:rFonts w:ascii="Arial" w:hAnsi="Arial" w:cs="Arial"/>
        </w:rPr>
      </w:pPr>
    </w:p>
    <w:p w:rsidR="0040426D" w:rsidRDefault="0040426D">
      <w:pPr>
        <w:pStyle w:val="linespace"/>
        <w:rPr>
          <w:rFonts w:ascii="Arial" w:hAnsi="Arial" w:cs="Arial"/>
        </w:rPr>
      </w:pPr>
    </w:p>
    <w:p w:rsidR="0040426D" w:rsidRDefault="0040426D">
      <w:pPr>
        <w:pStyle w:val="linespace"/>
        <w:rPr>
          <w:rFonts w:ascii="Arial" w:hAnsi="Arial" w:cs="Arial"/>
        </w:rPr>
      </w:pPr>
    </w:p>
    <w:p w:rsidR="009560A5" w:rsidRDefault="009560A5">
      <w:pPr>
        <w:pStyle w:val="Part"/>
        <w:rPr>
          <w:rFonts w:ascii="Arial" w:hAnsi="Arial" w:cs="Arial"/>
        </w:rPr>
      </w:pPr>
      <w:bookmarkStart w:id="34" w:name="B3AF6AB"/>
      <w:bookmarkStart w:id="35" w:name="B3AF6B7"/>
      <w:bookmarkEnd w:id="34"/>
      <w:bookmarkEnd w:id="35"/>
    </w:p>
    <w:p w:rsidR="0040426D" w:rsidRDefault="0040426D">
      <w:pPr>
        <w:pStyle w:val="Part"/>
        <w:rPr>
          <w:rFonts w:ascii="Arial" w:hAnsi="Arial" w:cs="Arial"/>
        </w:rPr>
      </w:pPr>
      <w:r>
        <w:rPr>
          <w:rFonts w:ascii="Arial" w:hAnsi="Arial" w:cs="Arial"/>
        </w:rPr>
        <w:t>Annexure - The Ten General Principles</w:t>
      </w:r>
    </w:p>
    <w:p w:rsidR="0040426D" w:rsidRDefault="0040426D">
      <w:pPr>
        <w:spacing w:line="240" w:lineRule="auto"/>
        <w:ind w:left="272" w:hanging="272"/>
        <w:jc w:val="left"/>
        <w:rPr>
          <w:rFonts w:ascii="Arial" w:hAnsi="Arial" w:cs="Arial"/>
          <w:b/>
          <w:bCs/>
          <w:szCs w:val="21"/>
          <w:lang w:eastAsia="en-GB"/>
        </w:rPr>
      </w:pPr>
    </w:p>
    <w:p w:rsidR="0040426D" w:rsidRDefault="0040426D">
      <w:pPr>
        <w:spacing w:after="240" w:line="240" w:lineRule="auto"/>
        <w:jc w:val="left"/>
        <w:rPr>
          <w:rFonts w:ascii="Arial" w:hAnsi="Arial" w:cs="Arial"/>
          <w:bCs/>
          <w:szCs w:val="21"/>
          <w:lang w:eastAsia="en-GB"/>
        </w:rPr>
      </w:pPr>
      <w:r>
        <w:rPr>
          <w:rFonts w:ascii="Arial" w:hAnsi="Arial" w:cs="Arial"/>
          <w:bCs/>
          <w:szCs w:val="21"/>
          <w:lang w:eastAsia="en-GB"/>
        </w:rPr>
        <w:t xml:space="preserve">The general principles </w:t>
      </w:r>
      <w:proofErr w:type="gramStart"/>
      <w:r>
        <w:rPr>
          <w:rFonts w:ascii="Arial" w:hAnsi="Arial" w:cs="Arial"/>
          <w:bCs/>
          <w:szCs w:val="21"/>
          <w:lang w:eastAsia="en-GB"/>
        </w:rPr>
        <w:t xml:space="preserve">governing </w:t>
      </w:r>
      <w:r w:rsidR="003E407D">
        <w:rPr>
          <w:rFonts w:ascii="Arial" w:hAnsi="Arial" w:cs="Arial"/>
          <w:bCs/>
          <w:szCs w:val="21"/>
          <w:lang w:eastAsia="en-GB"/>
        </w:rPr>
        <w:t xml:space="preserve"> Member</w:t>
      </w:r>
      <w:r w:rsidR="00213EFB">
        <w:rPr>
          <w:rFonts w:ascii="Arial" w:hAnsi="Arial" w:cs="Arial"/>
          <w:bCs/>
          <w:szCs w:val="21"/>
          <w:lang w:eastAsia="en-GB"/>
        </w:rPr>
        <w:t>’</w:t>
      </w:r>
      <w:r w:rsidR="003E407D">
        <w:rPr>
          <w:rFonts w:ascii="Arial" w:hAnsi="Arial" w:cs="Arial"/>
          <w:bCs/>
          <w:szCs w:val="21"/>
          <w:lang w:eastAsia="en-GB"/>
        </w:rPr>
        <w:t>s</w:t>
      </w:r>
      <w:proofErr w:type="gramEnd"/>
      <w:r>
        <w:rPr>
          <w:rFonts w:ascii="Arial" w:hAnsi="Arial" w:cs="Arial"/>
          <w:bCs/>
          <w:szCs w:val="21"/>
          <w:lang w:eastAsia="en-GB"/>
        </w:rPr>
        <w:t xml:space="preserve"> conduct under the </w:t>
      </w:r>
      <w:r>
        <w:rPr>
          <w:rFonts w:ascii="Arial" w:hAnsi="Arial" w:cs="Arial"/>
          <w:bCs/>
          <w:i/>
          <w:szCs w:val="21"/>
          <w:lang w:eastAsia="en-GB"/>
        </w:rPr>
        <w:t>Relevant Authorities (General Principles) Order 2001</w:t>
      </w:r>
      <w:r>
        <w:rPr>
          <w:rFonts w:ascii="Arial" w:hAnsi="Arial" w:cs="Arial"/>
          <w:bCs/>
          <w:szCs w:val="21"/>
          <w:lang w:eastAsia="en-GB"/>
        </w:rPr>
        <w:t xml:space="preserve"> are set out below:</w:t>
      </w:r>
    </w:p>
    <w:p w:rsidR="0040426D" w:rsidRDefault="0040426D">
      <w:pPr>
        <w:spacing w:line="240" w:lineRule="auto"/>
        <w:jc w:val="center"/>
        <w:rPr>
          <w:rFonts w:ascii="Arial" w:hAnsi="Arial" w:cs="Arial"/>
          <w:i/>
          <w:iCs/>
          <w:szCs w:val="21"/>
          <w:lang w:eastAsia="en-GB"/>
        </w:rPr>
      </w:pPr>
      <w:bookmarkStart w:id="36" w:name="sch"/>
      <w:r>
        <w:rPr>
          <w:rFonts w:ascii="Arial" w:hAnsi="Arial" w:cs="Arial"/>
          <w:i/>
          <w:iCs/>
          <w:szCs w:val="21"/>
          <w:lang w:eastAsia="en-GB"/>
        </w:rPr>
        <w:t>Selflessness</w:t>
      </w:r>
    </w:p>
    <w:p w:rsidR="0040426D" w:rsidRDefault="0040426D">
      <w:pPr>
        <w:spacing w:after="240" w:line="240" w:lineRule="auto"/>
        <w:ind w:left="275" w:hanging="275"/>
        <w:jc w:val="left"/>
        <w:rPr>
          <w:rFonts w:ascii="Arial" w:hAnsi="Arial" w:cs="Arial"/>
          <w:szCs w:val="21"/>
          <w:lang w:eastAsia="en-GB"/>
        </w:rPr>
      </w:pPr>
      <w:r>
        <w:rPr>
          <w:rFonts w:ascii="Arial" w:hAnsi="Arial" w:cs="Arial"/>
          <w:b/>
          <w:bCs/>
          <w:szCs w:val="21"/>
          <w:lang w:eastAsia="en-GB"/>
        </w:rPr>
        <w:t>1.</w:t>
      </w:r>
      <w:r>
        <w:rPr>
          <w:rFonts w:ascii="Arial" w:hAnsi="Arial" w:cs="Arial"/>
          <w:szCs w:val="21"/>
          <w:lang w:eastAsia="en-GB"/>
        </w:rPr>
        <w:t xml:space="preserve"> Members should serve only the public interest and should never improperly confer an advantage or disadvantage on any person.</w:t>
      </w:r>
    </w:p>
    <w:p w:rsidR="0040426D" w:rsidRDefault="0040426D">
      <w:pPr>
        <w:spacing w:line="240" w:lineRule="auto"/>
        <w:jc w:val="center"/>
        <w:rPr>
          <w:rFonts w:ascii="Arial" w:hAnsi="Arial" w:cs="Arial"/>
          <w:i/>
          <w:iCs/>
          <w:szCs w:val="21"/>
          <w:lang w:eastAsia="en-GB"/>
        </w:rPr>
      </w:pPr>
      <w:r>
        <w:rPr>
          <w:rFonts w:ascii="Arial" w:hAnsi="Arial" w:cs="Arial"/>
          <w:i/>
          <w:iCs/>
          <w:szCs w:val="21"/>
          <w:lang w:eastAsia="en-GB"/>
        </w:rPr>
        <w:t>Honesty and Integrity</w:t>
      </w:r>
    </w:p>
    <w:p w:rsidR="0040426D" w:rsidRDefault="0040426D">
      <w:pPr>
        <w:spacing w:line="240" w:lineRule="auto"/>
        <w:ind w:left="272" w:hanging="272"/>
        <w:jc w:val="left"/>
        <w:rPr>
          <w:rFonts w:ascii="Arial" w:hAnsi="Arial" w:cs="Arial"/>
          <w:szCs w:val="21"/>
          <w:lang w:eastAsia="en-GB"/>
        </w:rPr>
      </w:pPr>
      <w:r>
        <w:rPr>
          <w:rFonts w:ascii="Arial" w:hAnsi="Arial" w:cs="Arial"/>
          <w:b/>
          <w:bCs/>
          <w:szCs w:val="21"/>
          <w:lang w:eastAsia="en-GB"/>
        </w:rPr>
        <w:t>2.</w:t>
      </w:r>
      <w:r>
        <w:rPr>
          <w:rFonts w:ascii="Arial" w:hAnsi="Arial" w:cs="Arial"/>
          <w:szCs w:val="21"/>
          <w:lang w:eastAsia="en-GB"/>
        </w:rPr>
        <w:t xml:space="preserve"> Members should not place themselves in situations where their honesty and integrity may be questioned, should not behave improperly and should on all occasions avoid the appearance of such behaviour.</w:t>
      </w:r>
    </w:p>
    <w:p w:rsidR="0040426D" w:rsidRDefault="0040426D">
      <w:pPr>
        <w:spacing w:line="240" w:lineRule="auto"/>
        <w:jc w:val="center"/>
        <w:rPr>
          <w:rFonts w:ascii="Arial" w:hAnsi="Arial" w:cs="Arial"/>
          <w:i/>
          <w:iCs/>
          <w:szCs w:val="21"/>
          <w:lang w:eastAsia="en-GB"/>
        </w:rPr>
      </w:pPr>
      <w:r>
        <w:rPr>
          <w:rFonts w:ascii="Arial" w:hAnsi="Arial" w:cs="Arial"/>
          <w:i/>
          <w:iCs/>
          <w:szCs w:val="21"/>
          <w:lang w:eastAsia="en-GB"/>
        </w:rPr>
        <w:t>Objectivity</w:t>
      </w:r>
    </w:p>
    <w:p w:rsidR="0040426D" w:rsidRDefault="0040426D">
      <w:pPr>
        <w:spacing w:after="240" w:line="240" w:lineRule="auto"/>
        <w:ind w:left="275" w:hanging="275"/>
        <w:jc w:val="left"/>
        <w:rPr>
          <w:rFonts w:ascii="Arial" w:hAnsi="Arial" w:cs="Arial"/>
          <w:szCs w:val="21"/>
          <w:lang w:eastAsia="en-GB"/>
        </w:rPr>
      </w:pPr>
      <w:r>
        <w:rPr>
          <w:rFonts w:ascii="Arial" w:hAnsi="Arial" w:cs="Arial"/>
          <w:b/>
          <w:bCs/>
          <w:szCs w:val="21"/>
          <w:lang w:eastAsia="en-GB"/>
        </w:rPr>
        <w:t>3.</w:t>
      </w:r>
      <w:r>
        <w:rPr>
          <w:rFonts w:ascii="Arial" w:hAnsi="Arial" w:cs="Arial"/>
          <w:szCs w:val="21"/>
          <w:lang w:eastAsia="en-GB"/>
        </w:rPr>
        <w:t xml:space="preserve"> Members should make decisions on merit, including when making appointments, awarding contracts, or recommending individuals for rewards or benefits.</w:t>
      </w:r>
    </w:p>
    <w:p w:rsidR="0040426D" w:rsidRDefault="0040426D">
      <w:pPr>
        <w:spacing w:line="240" w:lineRule="auto"/>
        <w:jc w:val="center"/>
        <w:rPr>
          <w:rFonts w:ascii="Arial" w:hAnsi="Arial" w:cs="Arial"/>
          <w:i/>
          <w:iCs/>
          <w:szCs w:val="21"/>
          <w:lang w:eastAsia="en-GB"/>
        </w:rPr>
      </w:pPr>
      <w:r>
        <w:rPr>
          <w:rFonts w:ascii="Arial" w:hAnsi="Arial" w:cs="Arial"/>
          <w:i/>
          <w:iCs/>
          <w:szCs w:val="21"/>
          <w:lang w:eastAsia="en-GB"/>
        </w:rPr>
        <w:t>Accountability</w:t>
      </w:r>
    </w:p>
    <w:p w:rsidR="0040426D" w:rsidRDefault="0040426D">
      <w:pPr>
        <w:spacing w:after="240" w:line="240" w:lineRule="auto"/>
        <w:ind w:left="275" w:hanging="275"/>
        <w:jc w:val="left"/>
        <w:rPr>
          <w:rFonts w:ascii="Arial" w:hAnsi="Arial" w:cs="Arial"/>
          <w:szCs w:val="21"/>
          <w:lang w:eastAsia="en-GB"/>
        </w:rPr>
      </w:pPr>
      <w:r>
        <w:rPr>
          <w:rFonts w:ascii="Arial" w:hAnsi="Arial" w:cs="Arial"/>
          <w:b/>
          <w:bCs/>
          <w:szCs w:val="21"/>
          <w:lang w:eastAsia="en-GB"/>
        </w:rPr>
        <w:t>4.</w:t>
      </w:r>
      <w:r>
        <w:rPr>
          <w:rFonts w:ascii="Arial" w:hAnsi="Arial" w:cs="Arial"/>
          <w:szCs w:val="21"/>
          <w:lang w:eastAsia="en-GB"/>
        </w:rPr>
        <w:t xml:space="preserve"> Members should be accountable to the public for their actions and the manner in which they carry out their responsibilities, and should co-operate fully and honestly with any scrutiny appropriate to their particular office.</w:t>
      </w:r>
    </w:p>
    <w:p w:rsidR="0040426D" w:rsidRDefault="0040426D">
      <w:pPr>
        <w:spacing w:line="240" w:lineRule="auto"/>
        <w:jc w:val="center"/>
        <w:rPr>
          <w:rFonts w:ascii="Arial" w:hAnsi="Arial" w:cs="Arial"/>
          <w:i/>
          <w:iCs/>
          <w:szCs w:val="21"/>
          <w:lang w:eastAsia="en-GB"/>
        </w:rPr>
      </w:pPr>
      <w:r>
        <w:rPr>
          <w:rFonts w:ascii="Arial" w:hAnsi="Arial" w:cs="Arial"/>
          <w:i/>
          <w:iCs/>
          <w:szCs w:val="21"/>
          <w:lang w:eastAsia="en-GB"/>
        </w:rPr>
        <w:t>Openness</w:t>
      </w:r>
    </w:p>
    <w:p w:rsidR="0040426D" w:rsidRDefault="0040426D">
      <w:pPr>
        <w:spacing w:after="240" w:line="240" w:lineRule="auto"/>
        <w:ind w:left="275" w:hanging="275"/>
        <w:jc w:val="left"/>
        <w:rPr>
          <w:rFonts w:ascii="Arial" w:hAnsi="Arial" w:cs="Arial"/>
          <w:szCs w:val="21"/>
          <w:lang w:eastAsia="en-GB"/>
        </w:rPr>
      </w:pPr>
      <w:r>
        <w:rPr>
          <w:rFonts w:ascii="Arial" w:hAnsi="Arial" w:cs="Arial"/>
          <w:b/>
          <w:bCs/>
          <w:szCs w:val="21"/>
          <w:lang w:eastAsia="en-GB"/>
        </w:rPr>
        <w:t>5.</w:t>
      </w:r>
      <w:r>
        <w:rPr>
          <w:rFonts w:ascii="Arial" w:hAnsi="Arial" w:cs="Arial"/>
          <w:szCs w:val="21"/>
          <w:lang w:eastAsia="en-GB"/>
        </w:rPr>
        <w:t xml:space="preserve"> Members should be as open as possible about their actions and those of their authority, and should be prepared to give reasons for those actions.</w:t>
      </w:r>
    </w:p>
    <w:p w:rsidR="0040426D" w:rsidRDefault="0040426D">
      <w:pPr>
        <w:spacing w:line="240" w:lineRule="auto"/>
        <w:jc w:val="center"/>
        <w:rPr>
          <w:rFonts w:ascii="Arial" w:hAnsi="Arial" w:cs="Arial"/>
          <w:i/>
          <w:iCs/>
          <w:szCs w:val="21"/>
          <w:lang w:eastAsia="en-GB"/>
        </w:rPr>
      </w:pPr>
      <w:r>
        <w:rPr>
          <w:rFonts w:ascii="Arial" w:hAnsi="Arial" w:cs="Arial"/>
          <w:i/>
          <w:iCs/>
          <w:szCs w:val="21"/>
          <w:lang w:eastAsia="en-GB"/>
        </w:rPr>
        <w:t>Personal Judgement</w:t>
      </w:r>
    </w:p>
    <w:p w:rsidR="0040426D" w:rsidRDefault="0040426D">
      <w:pPr>
        <w:spacing w:line="240" w:lineRule="auto"/>
        <w:ind w:left="275" w:hanging="275"/>
        <w:jc w:val="left"/>
        <w:rPr>
          <w:rFonts w:ascii="Arial" w:hAnsi="Arial" w:cs="Arial"/>
          <w:szCs w:val="21"/>
          <w:lang w:eastAsia="en-GB"/>
        </w:rPr>
      </w:pPr>
      <w:r>
        <w:rPr>
          <w:rFonts w:ascii="Arial" w:hAnsi="Arial" w:cs="Arial"/>
          <w:b/>
          <w:bCs/>
          <w:szCs w:val="21"/>
          <w:lang w:eastAsia="en-GB"/>
        </w:rPr>
        <w:t>6.</w:t>
      </w:r>
      <w:r>
        <w:rPr>
          <w:rFonts w:ascii="Arial" w:hAnsi="Arial" w:cs="Arial"/>
          <w:szCs w:val="21"/>
          <w:lang w:eastAsia="en-GB"/>
        </w:rPr>
        <w:t xml:space="preserve"> Members may take account of the views of others, including their political groups, but should reach their own conclusions on the issues before them and act in accordance with those conclusions.</w:t>
      </w:r>
    </w:p>
    <w:p w:rsidR="0040426D" w:rsidRDefault="0040426D">
      <w:pPr>
        <w:spacing w:line="240" w:lineRule="auto"/>
        <w:jc w:val="center"/>
        <w:rPr>
          <w:rFonts w:ascii="Arial" w:hAnsi="Arial" w:cs="Arial"/>
          <w:i/>
          <w:iCs/>
          <w:szCs w:val="21"/>
          <w:lang w:eastAsia="en-GB"/>
        </w:rPr>
      </w:pPr>
      <w:r>
        <w:rPr>
          <w:rFonts w:ascii="Arial" w:hAnsi="Arial" w:cs="Arial"/>
          <w:i/>
          <w:iCs/>
          <w:szCs w:val="21"/>
          <w:lang w:eastAsia="en-GB"/>
        </w:rPr>
        <w:t>Respect for Others</w:t>
      </w:r>
    </w:p>
    <w:p w:rsidR="0040426D" w:rsidRDefault="0040426D">
      <w:pPr>
        <w:spacing w:after="240" w:line="240" w:lineRule="auto"/>
        <w:ind w:left="275" w:hanging="275"/>
        <w:jc w:val="left"/>
        <w:rPr>
          <w:rFonts w:ascii="Arial" w:hAnsi="Arial" w:cs="Arial"/>
          <w:szCs w:val="21"/>
          <w:lang w:eastAsia="en-GB"/>
        </w:rPr>
      </w:pPr>
      <w:r>
        <w:rPr>
          <w:rFonts w:ascii="Arial" w:hAnsi="Arial" w:cs="Arial"/>
          <w:b/>
          <w:bCs/>
          <w:szCs w:val="21"/>
          <w:lang w:eastAsia="en-GB"/>
        </w:rPr>
        <w:t>7.</w:t>
      </w:r>
      <w:r>
        <w:rPr>
          <w:rFonts w:ascii="Arial" w:hAnsi="Arial" w:cs="Arial"/>
          <w:szCs w:val="21"/>
          <w:lang w:eastAsia="en-GB"/>
        </w:rPr>
        <w:t xml:space="preserve"> Members should promote equality by not discriminating unlawfully against any person, and by treating people with respect, regardless of their race, age, religion, gender, sexual orientation or disability. They should respect the impartiality and integrity of the authority's statutory officers, and its other employees.</w:t>
      </w:r>
    </w:p>
    <w:p w:rsidR="0040426D" w:rsidRDefault="0040426D">
      <w:pPr>
        <w:spacing w:line="240" w:lineRule="auto"/>
        <w:jc w:val="center"/>
        <w:rPr>
          <w:rFonts w:ascii="Arial" w:hAnsi="Arial" w:cs="Arial"/>
          <w:i/>
          <w:iCs/>
          <w:szCs w:val="21"/>
          <w:lang w:eastAsia="en-GB"/>
        </w:rPr>
      </w:pPr>
      <w:r>
        <w:rPr>
          <w:rFonts w:ascii="Arial" w:hAnsi="Arial" w:cs="Arial"/>
          <w:i/>
          <w:iCs/>
          <w:szCs w:val="21"/>
          <w:lang w:eastAsia="en-GB"/>
        </w:rPr>
        <w:t>Duty to Uphold the Law</w:t>
      </w:r>
    </w:p>
    <w:p w:rsidR="0040426D" w:rsidRDefault="0040426D">
      <w:pPr>
        <w:spacing w:after="240" w:line="240" w:lineRule="auto"/>
        <w:ind w:left="275" w:hanging="275"/>
        <w:jc w:val="left"/>
        <w:rPr>
          <w:rFonts w:ascii="Arial" w:hAnsi="Arial" w:cs="Arial"/>
          <w:szCs w:val="21"/>
          <w:lang w:eastAsia="en-GB"/>
        </w:rPr>
      </w:pPr>
      <w:r>
        <w:rPr>
          <w:rFonts w:ascii="Arial" w:hAnsi="Arial" w:cs="Arial"/>
          <w:b/>
          <w:bCs/>
          <w:szCs w:val="21"/>
          <w:lang w:eastAsia="en-GB"/>
        </w:rPr>
        <w:t>8.</w:t>
      </w:r>
      <w:r>
        <w:rPr>
          <w:rFonts w:ascii="Arial" w:hAnsi="Arial" w:cs="Arial"/>
          <w:szCs w:val="21"/>
          <w:lang w:eastAsia="en-GB"/>
        </w:rPr>
        <w:t xml:space="preserve"> Members should uphold the law and, on all occasions, act in accordance with the trust that the public is entitled to place in them.</w:t>
      </w:r>
    </w:p>
    <w:p w:rsidR="0040426D" w:rsidRDefault="0040426D">
      <w:pPr>
        <w:spacing w:line="240" w:lineRule="auto"/>
        <w:ind w:left="275" w:hanging="275"/>
        <w:jc w:val="center"/>
        <w:rPr>
          <w:rFonts w:ascii="Arial" w:hAnsi="Arial" w:cs="Arial"/>
          <w:i/>
          <w:iCs/>
          <w:szCs w:val="21"/>
          <w:lang w:eastAsia="en-GB"/>
        </w:rPr>
      </w:pPr>
      <w:r>
        <w:rPr>
          <w:rFonts w:ascii="Arial" w:hAnsi="Arial" w:cs="Arial"/>
          <w:i/>
          <w:iCs/>
          <w:szCs w:val="21"/>
          <w:lang w:eastAsia="en-GB"/>
        </w:rPr>
        <w:t>Stewardship</w:t>
      </w:r>
    </w:p>
    <w:p w:rsidR="0040426D" w:rsidRDefault="0040426D">
      <w:pPr>
        <w:spacing w:after="240" w:line="240" w:lineRule="auto"/>
        <w:ind w:left="275" w:hanging="275"/>
        <w:jc w:val="left"/>
        <w:rPr>
          <w:rFonts w:ascii="Arial" w:hAnsi="Arial" w:cs="Arial"/>
          <w:szCs w:val="21"/>
          <w:lang w:eastAsia="en-GB"/>
        </w:rPr>
      </w:pPr>
      <w:r>
        <w:rPr>
          <w:rFonts w:ascii="Arial" w:hAnsi="Arial" w:cs="Arial"/>
          <w:b/>
          <w:bCs/>
          <w:szCs w:val="21"/>
          <w:lang w:eastAsia="en-GB"/>
        </w:rPr>
        <w:t>9.</w:t>
      </w:r>
      <w:r>
        <w:rPr>
          <w:rFonts w:ascii="Arial" w:hAnsi="Arial" w:cs="Arial"/>
          <w:szCs w:val="21"/>
          <w:lang w:eastAsia="en-GB"/>
        </w:rPr>
        <w:t xml:space="preserve"> Members should do whatever they are able to do to ensure that their authorities use their resources prudently and in accordance with the law.</w:t>
      </w:r>
    </w:p>
    <w:p w:rsidR="0040426D" w:rsidRDefault="0040426D">
      <w:pPr>
        <w:spacing w:line="240" w:lineRule="auto"/>
        <w:ind w:left="275" w:hanging="275"/>
        <w:jc w:val="center"/>
        <w:rPr>
          <w:rFonts w:ascii="Arial" w:hAnsi="Arial" w:cs="Arial"/>
          <w:i/>
          <w:iCs/>
          <w:szCs w:val="21"/>
          <w:lang w:eastAsia="en-GB"/>
        </w:rPr>
      </w:pPr>
      <w:r>
        <w:rPr>
          <w:rFonts w:ascii="Arial" w:hAnsi="Arial" w:cs="Arial"/>
          <w:i/>
          <w:iCs/>
          <w:szCs w:val="21"/>
          <w:lang w:eastAsia="en-GB"/>
        </w:rPr>
        <w:t>Leadership</w:t>
      </w:r>
    </w:p>
    <w:p w:rsidR="0040426D" w:rsidRDefault="0040426D">
      <w:pPr>
        <w:pStyle w:val="T1Indent"/>
        <w:spacing w:before="0"/>
        <w:ind w:left="275" w:hanging="275"/>
        <w:jc w:val="left"/>
        <w:rPr>
          <w:rFonts w:ascii="Arial" w:hAnsi="Arial" w:cs="Arial"/>
          <w:bCs/>
          <w:szCs w:val="21"/>
          <w:lang w:eastAsia="en-GB"/>
        </w:rPr>
      </w:pPr>
      <w:r>
        <w:rPr>
          <w:rFonts w:ascii="Arial" w:hAnsi="Arial" w:cs="Arial"/>
          <w:b/>
          <w:bCs/>
          <w:szCs w:val="21"/>
          <w:lang w:eastAsia="en-GB"/>
        </w:rPr>
        <w:t>10.</w:t>
      </w:r>
      <w:r w:rsidR="00213EFB">
        <w:rPr>
          <w:rFonts w:ascii="Arial" w:hAnsi="Arial" w:cs="Arial"/>
          <w:b/>
          <w:bCs/>
          <w:szCs w:val="21"/>
          <w:lang w:eastAsia="en-GB"/>
        </w:rPr>
        <w:t xml:space="preserve"> </w:t>
      </w:r>
      <w:r>
        <w:rPr>
          <w:rFonts w:ascii="Arial" w:hAnsi="Arial" w:cs="Arial"/>
          <w:bCs/>
          <w:szCs w:val="21"/>
          <w:lang w:eastAsia="en-GB"/>
        </w:rPr>
        <w:t>Members should promote and support these principles by leadership, and by example, and should act in a way that secures or preserves public confidence.</w:t>
      </w:r>
      <w:bookmarkEnd w:id="36"/>
    </w:p>
    <w:sectPr w:rsidR="0040426D" w:rsidSect="00234BF5">
      <w:footerReference w:type="even" r:id="rId9"/>
      <w:footerReference w:type="default" r:id="rId10"/>
      <w:footerReference w:type="first" r:id="rId11"/>
      <w:footnotePr>
        <w:numFmt w:val="lowerLetter"/>
        <w:numRestart w:val="eachPage"/>
      </w:footnotePr>
      <w:pgSz w:w="11907" w:h="16840" w:code="9"/>
      <w:pgMar w:top="1258" w:right="1797" w:bottom="1258"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8AB" w:rsidRDefault="009968AB">
      <w:r>
        <w:separator/>
      </w:r>
    </w:p>
  </w:endnote>
  <w:endnote w:type="continuationSeparator" w:id="0">
    <w:p w:rsidR="009968AB" w:rsidRDefault="0099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CE" w:rsidRDefault="007D07C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D07CE" w:rsidRDefault="007D0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CE" w:rsidRDefault="007D07C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13B5">
      <w:rPr>
        <w:rStyle w:val="PageNumber"/>
        <w:noProof/>
      </w:rPr>
      <w:t>1</w:t>
    </w:r>
    <w:r>
      <w:rPr>
        <w:rStyle w:val="PageNumber"/>
      </w:rPr>
      <w:fldChar w:fldCharType="end"/>
    </w:r>
  </w:p>
  <w:p w:rsidR="007D07CE" w:rsidRDefault="007D07CE" w:rsidP="009560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16" w:rsidRDefault="004A48F3">
    <w:pPr>
      <w:pStyle w:val="Footer"/>
      <w:rPr>
        <w:sz w:val="16"/>
      </w:rPr>
    </w:pPr>
    <w:r>
      <w:rPr>
        <w:sz w:val="16"/>
      </w:rPr>
      <w:t>Adopted by Council 28</w:t>
    </w:r>
    <w:r w:rsidRPr="004A48F3">
      <w:rPr>
        <w:sz w:val="16"/>
        <w:vertAlign w:val="superscript"/>
      </w:rPr>
      <w:t>th</w:t>
    </w:r>
    <w:r>
      <w:rPr>
        <w:sz w:val="16"/>
      </w:rPr>
      <w:t xml:space="preserve"> April</w:t>
    </w:r>
    <w:r w:rsidR="006F1B16">
      <w:rPr>
        <w:sz w:val="16"/>
      </w:rPr>
      <w:t xml:space="preserve"> 2014</w:t>
    </w:r>
  </w:p>
  <w:p w:rsidR="006864B1" w:rsidRDefault="006864B1">
    <w:pPr>
      <w:pStyle w:val="Footer"/>
      <w:rPr>
        <w:sz w:val="16"/>
      </w:rPr>
    </w:pPr>
    <w:r>
      <w:rPr>
        <w:sz w:val="16"/>
      </w:rPr>
      <w:t>Re</w:t>
    </w:r>
    <w:r w:rsidR="00F27C81">
      <w:rPr>
        <w:sz w:val="16"/>
      </w:rPr>
      <w:t>affirmed by Council April 2015</w:t>
    </w:r>
  </w:p>
  <w:p w:rsidR="007D07CE" w:rsidRDefault="007D07CE">
    <w:pPr>
      <w:pStyle w:val="de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8AB" w:rsidRDefault="009968AB">
      <w:r>
        <w:continuationSeparator/>
      </w:r>
    </w:p>
    <w:p w:rsidR="009968AB" w:rsidRDefault="009968AB">
      <w:pPr>
        <w:pStyle w:val="Footer"/>
      </w:pPr>
    </w:p>
  </w:footnote>
  <w:footnote w:type="continuationSeparator" w:id="0">
    <w:p w:rsidR="009968AB" w:rsidRDefault="009968AB">
      <w:r>
        <w:continuationSeparator/>
      </w:r>
    </w:p>
  </w:footnote>
  <w:footnote w:id="1">
    <w:p w:rsidR="007D07CE" w:rsidRDefault="007D07C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65E12"/>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66FA05B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D2D4C8D8"/>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3B54926C"/>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DE00467C"/>
    <w:lvl w:ilvl="0">
      <w:start w:val="1"/>
      <w:numFmt w:val="bullet"/>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B6E4EEB4"/>
    <w:lvl w:ilvl="0">
      <w:start w:val="1"/>
      <w:numFmt w:val="bullet"/>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E6E44518"/>
    <w:lvl w:ilvl="0">
      <w:start w:val="1"/>
      <w:numFmt w:val="bullet"/>
      <w:lvlText w:val=""/>
      <w:lvlJc w:val="left"/>
      <w:pPr>
        <w:tabs>
          <w:tab w:val="num" w:pos="926"/>
        </w:tabs>
        <w:ind w:left="926" w:hanging="360"/>
      </w:pPr>
      <w:rPr>
        <w:rFonts w:ascii="Symbol" w:hAnsi="Symbol" w:cs="Times New Roman" w:hint="default"/>
      </w:rPr>
    </w:lvl>
  </w:abstractNum>
  <w:abstractNum w:abstractNumId="7">
    <w:nsid w:val="FFFFFF83"/>
    <w:multiLevelType w:val="singleLevel"/>
    <w:tmpl w:val="AF1E885E"/>
    <w:lvl w:ilvl="0">
      <w:start w:val="1"/>
      <w:numFmt w:val="bullet"/>
      <w:lvlText w:val=""/>
      <w:lvlJc w:val="left"/>
      <w:pPr>
        <w:tabs>
          <w:tab w:val="num" w:pos="643"/>
        </w:tabs>
        <w:ind w:left="643" w:hanging="360"/>
      </w:pPr>
      <w:rPr>
        <w:rFonts w:ascii="Symbol" w:hAnsi="Symbol" w:cs="Times New Roman" w:hint="default"/>
      </w:rPr>
    </w:lvl>
  </w:abstractNum>
  <w:abstractNum w:abstractNumId="8">
    <w:nsid w:val="FFFFFF88"/>
    <w:multiLevelType w:val="singleLevel"/>
    <w:tmpl w:val="2DE65B5E"/>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E716BEFC"/>
    <w:lvl w:ilvl="0">
      <w:start w:val="1"/>
      <w:numFmt w:val="bullet"/>
      <w:lvlText w:val=""/>
      <w:lvlJc w:val="left"/>
      <w:pPr>
        <w:tabs>
          <w:tab w:val="num" w:pos="360"/>
        </w:tabs>
        <w:ind w:left="360" w:hanging="360"/>
      </w:pPr>
      <w:rPr>
        <w:rFonts w:ascii="Symbol" w:hAnsi="Symbol" w:cs="Times New Roman" w:hint="default"/>
      </w:rPr>
    </w:lvl>
  </w:abstractNum>
  <w:abstractNum w:abstractNumId="10">
    <w:nsid w:val="FFFFFFFB"/>
    <w:multiLevelType w:val="multilevel"/>
    <w:tmpl w:val="D3D637BE"/>
    <w:lvl w:ilvl="0">
      <w:start w:val="1"/>
      <w:numFmt w:val="decimal"/>
      <w:pStyle w:val="ListBullet5"/>
      <w:lvlText w:val="%1."/>
      <w:legacy w:legacy="1" w:legacySpace="0" w:legacyIndent="0"/>
      <w:lvlJc w:val="left"/>
      <w:rPr>
        <w:rFonts w:ascii="Times New Roman" w:hAnsi="Times New Roman" w:cs="Times New Roman"/>
        <w:b/>
        <w:i w:val="0"/>
      </w:rPr>
    </w:lvl>
    <w:lvl w:ilvl="1">
      <w:start w:val="2"/>
      <w:numFmt w:val="decimal"/>
      <w:pStyle w:val="Heading2"/>
      <w:lvlText w:val="(%2)"/>
      <w:legacy w:legacy="1" w:legacySpace="113" w:legacyIndent="0"/>
      <w:lvlJc w:val="left"/>
      <w:rPr>
        <w:rFonts w:ascii="Times New Roman" w:hAnsi="Times New Roman" w:cs="Times New Roman"/>
        <w:b w:val="0"/>
        <w:i w:val="0"/>
      </w:rPr>
    </w:lvl>
    <w:lvl w:ilvl="2">
      <w:start w:val="1"/>
      <w:numFmt w:val="lowerLetter"/>
      <w:pStyle w:val="Heading3"/>
      <w:lvlText w:val="(%3)"/>
      <w:legacy w:legacy="1" w:legacySpace="170" w:legacyIndent="0"/>
      <w:lvlJc w:val="left"/>
      <w:pPr>
        <w:ind w:left="851"/>
      </w:pPr>
      <w:rPr>
        <w:rFonts w:ascii="Times New Roman" w:hAnsi="Times New Roman" w:cs="Times New Roman"/>
      </w:rPr>
    </w:lvl>
    <w:lvl w:ilvl="3">
      <w:start w:val="1"/>
      <w:numFmt w:val="lowerRoman"/>
      <w:pStyle w:val="Heading4"/>
      <w:lvlText w:val="(%4)"/>
      <w:legacy w:legacy="1" w:legacySpace="170" w:legacyIndent="0"/>
      <w:lvlJc w:val="left"/>
      <w:pPr>
        <w:ind w:left="1389"/>
      </w:pPr>
      <w:rPr>
        <w:rFonts w:ascii="Times New Roman" w:hAnsi="Times New Roman" w:cs="Times New Roman"/>
      </w:rPr>
    </w:lvl>
    <w:lvl w:ilvl="4">
      <w:start w:val="27"/>
      <w:numFmt w:val="lowerLetter"/>
      <w:pStyle w:val="Heading5"/>
      <w:lvlText w:val="(%5)"/>
      <w:legacy w:legacy="1" w:legacySpace="170" w:legacyIndent="0"/>
      <w:lvlJc w:val="left"/>
      <w:pPr>
        <w:ind w:left="2126"/>
      </w:pPr>
      <w:rPr>
        <w:rFonts w:ascii="Times New Roman" w:hAnsi="Times New Roman" w:cs="Times New Roman"/>
      </w:rPr>
    </w:lvl>
    <w:lvl w:ilvl="5">
      <w:start w:val="1"/>
      <w:numFmt w:val="lowerLetter"/>
      <w:pStyle w:val="Heading6"/>
      <w:lvlText w:val="(%6)"/>
      <w:legacy w:legacy="1" w:legacySpace="0" w:legacyIndent="720"/>
      <w:lvlJc w:val="left"/>
      <w:pPr>
        <w:ind w:left="720" w:hanging="720"/>
      </w:pPr>
      <w:rPr>
        <w:rFonts w:ascii="Times New Roman" w:hAnsi="Times New Roman" w:cs="Times New Roman"/>
      </w:rPr>
    </w:lvl>
    <w:lvl w:ilvl="6">
      <w:start w:val="1"/>
      <w:numFmt w:val="lowerRoman"/>
      <w:pStyle w:val="Heading7"/>
      <w:lvlText w:val="(%7)"/>
      <w:legacy w:legacy="1" w:legacySpace="0" w:legacyIndent="720"/>
      <w:lvlJc w:val="left"/>
      <w:pPr>
        <w:ind w:left="1440" w:hanging="720"/>
      </w:pPr>
      <w:rPr>
        <w:rFonts w:ascii="Times New Roman" w:hAnsi="Times New Roman" w:cs="Times New Roman"/>
      </w:rPr>
    </w:lvl>
    <w:lvl w:ilvl="7">
      <w:start w:val="1"/>
      <w:numFmt w:val="lowerLetter"/>
      <w:pStyle w:val="Heading8"/>
      <w:lvlText w:val="(%8)"/>
      <w:legacy w:legacy="1" w:legacySpace="0" w:legacyIndent="720"/>
      <w:lvlJc w:val="left"/>
      <w:pPr>
        <w:ind w:left="2160" w:hanging="720"/>
      </w:pPr>
      <w:rPr>
        <w:rFonts w:ascii="Times New Roman" w:hAnsi="Times New Roman" w:cs="Times New Roman"/>
      </w:rPr>
    </w:lvl>
    <w:lvl w:ilvl="8">
      <w:start w:val="1"/>
      <w:numFmt w:val="lowerRoman"/>
      <w:pStyle w:val="Heading9"/>
      <w:lvlText w:val="(%9)"/>
      <w:legacy w:legacy="1" w:legacySpace="0" w:legacyIndent="720"/>
      <w:lvlJc w:val="left"/>
      <w:pPr>
        <w:ind w:left="2880" w:hanging="720"/>
      </w:pPr>
      <w:rPr>
        <w:rFonts w:ascii="Times New Roman" w:hAnsi="Times New Roman" w:cs="Times New Roman"/>
      </w:rPr>
    </w:lvl>
  </w:abstractNum>
  <w:abstractNum w:abstractNumId="11">
    <w:nsid w:val="1C9B29A6"/>
    <w:multiLevelType w:val="singleLevel"/>
    <w:tmpl w:val="9AC065BC"/>
    <w:lvl w:ilvl="0">
      <w:start w:val="1"/>
      <w:numFmt w:val="decimal"/>
      <w:lvlText w:val="%1."/>
      <w:legacy w:legacy="1" w:legacySpace="0" w:legacyIndent="360"/>
      <w:lvlJc w:val="left"/>
      <w:pPr>
        <w:ind w:left="360" w:hanging="360"/>
      </w:pPr>
      <w:rPr>
        <w:rFonts w:ascii="Times New Roman" w:hAnsi="Times New Roman" w:cs="Times New Roman"/>
      </w:rPr>
    </w:lvl>
  </w:abstractNum>
  <w:abstractNum w:abstractNumId="12">
    <w:nsid w:val="25986E64"/>
    <w:multiLevelType w:val="multilevel"/>
    <w:tmpl w:val="0E8E9EF0"/>
    <w:name w:val="IRseq1"/>
    <w:lvl w:ilvl="0">
      <w:start w:val="1"/>
      <w:numFmt w:val="decimal"/>
      <w:suff w:val="nothing"/>
      <w:lvlText w:val="%1."/>
      <w:lvlJc w:val="left"/>
      <w:pPr>
        <w:tabs>
          <w:tab w:val="num" w:pos="0"/>
        </w:tabs>
        <w:ind w:firstLine="170"/>
      </w:pPr>
      <w:rPr>
        <w:rFonts w:ascii="Times New Roman" w:hAnsi="Times New Roman" w:cs="Times New Roman"/>
      </w:rPr>
    </w:lvl>
    <w:lvl w:ilvl="1">
      <w:start w:val="1"/>
      <w:numFmt w:val="lowerLetter"/>
      <w:suff w:val="nothing"/>
      <w:lvlText w:val="(%2)"/>
      <w:lvlJc w:val="right"/>
      <w:pPr>
        <w:tabs>
          <w:tab w:val="num" w:pos="0"/>
        </w:tabs>
        <w:ind w:left="800" w:hanging="120"/>
      </w:pPr>
      <w:rPr>
        <w:rFonts w:ascii="Times New Roman" w:hAnsi="Times New Roman" w:cs="Times New Roman"/>
      </w:rPr>
    </w:lvl>
    <w:lvl w:ilvl="2">
      <w:start w:val="1"/>
      <w:numFmt w:val="lowerRoman"/>
      <w:suff w:val="nothing"/>
      <w:lvlText w:val="(%3)"/>
      <w:lvlJc w:val="right"/>
      <w:pPr>
        <w:tabs>
          <w:tab w:val="num" w:pos="0"/>
        </w:tabs>
        <w:ind w:left="1134" w:hanging="113"/>
      </w:pPr>
      <w:rPr>
        <w:rFonts w:ascii="Times New Roman" w:hAnsi="Times New Roman" w:cs="Times New Roman"/>
      </w:rPr>
    </w:lvl>
    <w:lvl w:ilvl="3">
      <w:start w:val="1"/>
      <w:numFmt w:val="upperLetter"/>
      <w:lvlText w:val="(%4)"/>
      <w:lvlJc w:val="right"/>
      <w:pPr>
        <w:tabs>
          <w:tab w:val="num" w:pos="1531"/>
        </w:tabs>
        <w:ind w:left="1531" w:hanging="113"/>
      </w:pPr>
      <w:rPr>
        <w:rFonts w:ascii="Times New Roman" w:hAnsi="Times New Roman" w:cs="Times New Roman"/>
      </w:rPr>
    </w:lvl>
    <w:lvl w:ilvl="4">
      <w:start w:val="1"/>
      <w:numFmt w:val="lowerLetter"/>
      <w:lvlText w:val="(%5)"/>
      <w:lvlJc w:val="left"/>
      <w:pPr>
        <w:tabs>
          <w:tab w:val="num" w:pos="4409"/>
        </w:tabs>
        <w:ind w:left="4409" w:hanging="360"/>
      </w:pPr>
      <w:rPr>
        <w:rFonts w:ascii="Times New Roman" w:hAnsi="Times New Roman" w:cs="Times New Roman"/>
      </w:rPr>
    </w:lvl>
    <w:lvl w:ilvl="5">
      <w:start w:val="1"/>
      <w:numFmt w:val="lowerRoman"/>
      <w:lvlText w:val="(%6)"/>
      <w:lvlJc w:val="left"/>
      <w:pPr>
        <w:tabs>
          <w:tab w:val="num" w:pos="4769"/>
        </w:tabs>
        <w:ind w:left="4769" w:hanging="360"/>
      </w:pPr>
      <w:rPr>
        <w:rFonts w:ascii="Times New Roman" w:hAnsi="Times New Roman" w:cs="Times New Roman"/>
      </w:rPr>
    </w:lvl>
    <w:lvl w:ilvl="6">
      <w:start w:val="1"/>
      <w:numFmt w:val="decimal"/>
      <w:lvlText w:val="%7."/>
      <w:lvlJc w:val="left"/>
      <w:pPr>
        <w:tabs>
          <w:tab w:val="num" w:pos="5129"/>
        </w:tabs>
        <w:ind w:left="5129" w:hanging="360"/>
      </w:pPr>
      <w:rPr>
        <w:rFonts w:ascii="Times New Roman" w:hAnsi="Times New Roman" w:cs="Times New Roman"/>
      </w:rPr>
    </w:lvl>
    <w:lvl w:ilvl="7">
      <w:start w:val="1"/>
      <w:numFmt w:val="lowerLetter"/>
      <w:lvlText w:val="%8."/>
      <w:lvlJc w:val="left"/>
      <w:pPr>
        <w:tabs>
          <w:tab w:val="num" w:pos="5489"/>
        </w:tabs>
        <w:ind w:left="5489" w:hanging="360"/>
      </w:pPr>
      <w:rPr>
        <w:rFonts w:ascii="Times New Roman" w:hAnsi="Times New Roman" w:cs="Times New Roman"/>
      </w:rPr>
    </w:lvl>
    <w:lvl w:ilvl="8">
      <w:start w:val="1"/>
      <w:numFmt w:val="lowerRoman"/>
      <w:lvlText w:val="%9."/>
      <w:lvlJc w:val="left"/>
      <w:pPr>
        <w:tabs>
          <w:tab w:val="num" w:pos="5849"/>
        </w:tabs>
        <w:ind w:left="5849" w:hanging="360"/>
      </w:pPr>
      <w:rPr>
        <w:rFonts w:ascii="Times New Roman" w:hAnsi="Times New Roman" w:cs="Times New Roman"/>
      </w:rPr>
    </w:lvl>
  </w:abstractNum>
  <w:abstractNum w:abstractNumId="13">
    <w:nsid w:val="3E603AAC"/>
    <w:multiLevelType w:val="multilevel"/>
    <w:tmpl w:val="13FCF8AE"/>
    <w:lvl w:ilvl="0">
      <w:start w:val="1"/>
      <w:numFmt w:val="none"/>
      <w:suff w:val="nothing"/>
      <w:lvlText w:val=""/>
      <w:lvlJc w:val="left"/>
      <w:pPr>
        <w:ind w:left="432" w:hanging="432"/>
      </w:pPr>
      <w:rPr>
        <w:rFonts w:ascii="Times New Roman" w:hAnsi="Times New Roman" w:cs="Times New Roman"/>
      </w:rPr>
    </w:lvl>
    <w:lvl w:ilvl="1">
      <w:start w:val="1"/>
      <w:numFmt w:val="decimal"/>
      <w:lvlText w:val="%2."/>
      <w:lvlJc w:val="left"/>
      <w:pPr>
        <w:tabs>
          <w:tab w:val="num" w:pos="576"/>
        </w:tabs>
        <w:ind w:left="576" w:hanging="576"/>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14">
    <w:nsid w:val="487E4549"/>
    <w:multiLevelType w:val="singleLevel"/>
    <w:tmpl w:val="9AC065BC"/>
    <w:lvl w:ilvl="0">
      <w:start w:val="1"/>
      <w:numFmt w:val="decimal"/>
      <w:lvlText w:val="%1."/>
      <w:legacy w:legacy="1" w:legacySpace="0" w:legacyIndent="360"/>
      <w:lvlJc w:val="left"/>
      <w:pPr>
        <w:ind w:left="360" w:hanging="360"/>
      </w:pPr>
      <w:rPr>
        <w:rFonts w:ascii="Times New Roman" w:hAnsi="Times New Roman" w:cs="Times New Roman"/>
      </w:rPr>
    </w:lvl>
  </w:abstractNum>
  <w:abstractNum w:abstractNumId="15">
    <w:nsid w:val="630E5D1B"/>
    <w:multiLevelType w:val="multilevel"/>
    <w:tmpl w:val="4B929542"/>
    <w:name w:val="seq1"/>
    <w:lvl w:ilvl="0">
      <w:start w:val="1"/>
      <w:numFmt w:val="decimal"/>
      <w:pStyle w:val="Heading1"/>
      <w:suff w:val="nothing"/>
      <w:lvlText w:val="%1."/>
      <w:lvlJc w:val="left"/>
      <w:pPr>
        <w:ind w:firstLine="170"/>
      </w:pPr>
      <w:rPr>
        <w:rFonts w:ascii="Times New Roman" w:hAnsi="Times New Roman" w:cs="Times New Roman" w:hint="default"/>
        <w:b/>
        <w:i w:val="0"/>
      </w:rPr>
    </w:lvl>
    <w:lvl w:ilvl="1">
      <w:start w:val="1"/>
      <w:numFmt w:val="decimal"/>
      <w:suff w:val="space"/>
      <w:lvlText w:val="(%2)"/>
      <w:lvlJc w:val="left"/>
      <w:pPr>
        <w:ind w:firstLine="170"/>
      </w:pPr>
      <w:rPr>
        <w:rFonts w:ascii="Times New Roman" w:hAnsi="Times New Roman" w:cs="Times New Roman" w:hint="default"/>
        <w:b w:val="0"/>
        <w:i w:val="0"/>
      </w:rPr>
    </w:lvl>
    <w:lvl w:ilvl="2">
      <w:start w:val="1"/>
      <w:numFmt w:val="lowerLetter"/>
      <w:lvlText w:val="(%3)"/>
      <w:lvlJc w:val="left"/>
      <w:pPr>
        <w:tabs>
          <w:tab w:val="num" w:pos="737"/>
        </w:tabs>
        <w:ind w:left="737" w:hanging="397"/>
      </w:pPr>
      <w:rPr>
        <w:rFonts w:ascii="Times New Roman" w:hAnsi="Times New Roman" w:cs="Times New Roman" w:hint="default"/>
      </w:rPr>
    </w:lvl>
    <w:lvl w:ilvl="3">
      <w:start w:val="1"/>
      <w:numFmt w:val="lowerRoman"/>
      <w:lvlText w:val="(%4)"/>
      <w:lvlJc w:val="right"/>
      <w:pPr>
        <w:tabs>
          <w:tab w:val="num" w:pos="1134"/>
        </w:tabs>
        <w:ind w:left="1134" w:hanging="113"/>
      </w:pPr>
      <w:rPr>
        <w:rFonts w:ascii="Times New Roman" w:hAnsi="Times New Roman" w:cs="Times New Roman" w:hint="default"/>
      </w:rPr>
    </w:lvl>
    <w:lvl w:ilvl="4">
      <w:start w:val="27"/>
      <w:numFmt w:val="lowerLetter"/>
      <w:lvlText w:val="(%5)"/>
      <w:lvlJc w:val="left"/>
      <w:pPr>
        <w:tabs>
          <w:tab w:val="num" w:pos="1701"/>
        </w:tabs>
        <w:ind w:left="1701" w:hanging="567"/>
      </w:pPr>
      <w:rPr>
        <w:rFonts w:ascii="Times New Roman" w:hAnsi="Times New Roman" w:cs="Times New Roman" w:hint="default"/>
      </w:rPr>
    </w:lvl>
    <w:lvl w:ilvl="5">
      <w:start w:val="1"/>
      <w:numFmt w:val="lowerLetter"/>
      <w:lvlText w:val="(%6)"/>
      <w:lvlJc w:val="left"/>
      <w:pPr>
        <w:tabs>
          <w:tab w:val="num" w:pos="720"/>
        </w:tabs>
        <w:ind w:left="720" w:hanging="720"/>
      </w:pPr>
      <w:rPr>
        <w:rFonts w:ascii="Times New Roman" w:hAnsi="Times New Roman" w:cs="Times New Roman" w:hint="default"/>
      </w:rPr>
    </w:lvl>
    <w:lvl w:ilvl="6">
      <w:start w:val="1"/>
      <w:numFmt w:val="lowerRoman"/>
      <w:lvlText w:val="(%7)"/>
      <w:lvlJc w:val="left"/>
      <w:pPr>
        <w:tabs>
          <w:tab w:val="num" w:pos="1440"/>
        </w:tabs>
        <w:ind w:left="1440" w:hanging="720"/>
      </w:pPr>
      <w:rPr>
        <w:rFonts w:ascii="Times New Roman" w:hAnsi="Times New Roman" w:cs="Times New Roman" w:hint="default"/>
      </w:rPr>
    </w:lvl>
    <w:lvl w:ilvl="7">
      <w:start w:val="1"/>
      <w:numFmt w:val="lowerLetter"/>
      <w:lvlText w:val="(%8)"/>
      <w:lvlJc w:val="left"/>
      <w:pPr>
        <w:tabs>
          <w:tab w:val="num" w:pos="2160"/>
        </w:tabs>
        <w:ind w:left="2160" w:hanging="720"/>
      </w:pPr>
      <w:rPr>
        <w:rFonts w:ascii="Times New Roman" w:hAnsi="Times New Roman" w:cs="Times New Roman" w:hint="default"/>
      </w:rPr>
    </w:lvl>
    <w:lvl w:ilvl="8">
      <w:start w:val="1"/>
      <w:numFmt w:val="lowerRoman"/>
      <w:lvlText w:val="(%9)"/>
      <w:lvlJc w:val="left"/>
      <w:pPr>
        <w:tabs>
          <w:tab w:val="num" w:pos="2880"/>
        </w:tabs>
        <w:ind w:left="2880" w:hanging="720"/>
      </w:pPr>
      <w:rPr>
        <w:rFonts w:ascii="Times New Roman" w:hAnsi="Times New Roman" w:cs="Times New Roman" w:hint="default"/>
      </w:rPr>
    </w:lvl>
  </w:abstractNum>
  <w:abstractNum w:abstractNumId="16">
    <w:nsid w:val="667B5878"/>
    <w:multiLevelType w:val="multilevel"/>
    <w:tmpl w:val="4B929542"/>
    <w:lvl w:ilvl="0">
      <w:start w:val="1"/>
      <w:numFmt w:val="decimal"/>
      <w:suff w:val="nothing"/>
      <w:lvlText w:val="%1."/>
      <w:lvlJc w:val="left"/>
      <w:pPr>
        <w:ind w:firstLine="170"/>
      </w:pPr>
      <w:rPr>
        <w:rFonts w:ascii="Times New Roman" w:hAnsi="Times New Roman" w:cs="Times New Roman" w:hint="default"/>
        <w:b/>
        <w:i w:val="0"/>
      </w:rPr>
    </w:lvl>
    <w:lvl w:ilvl="1">
      <w:start w:val="1"/>
      <w:numFmt w:val="decimal"/>
      <w:suff w:val="space"/>
      <w:lvlText w:val="(%2)"/>
      <w:lvlJc w:val="left"/>
      <w:pPr>
        <w:ind w:firstLine="170"/>
      </w:pPr>
      <w:rPr>
        <w:rFonts w:ascii="Times New Roman" w:hAnsi="Times New Roman" w:cs="Times New Roman" w:hint="default"/>
        <w:b w:val="0"/>
        <w:i w:val="0"/>
      </w:rPr>
    </w:lvl>
    <w:lvl w:ilvl="2">
      <w:start w:val="1"/>
      <w:numFmt w:val="lowerLetter"/>
      <w:lvlText w:val="(%3)"/>
      <w:lvlJc w:val="left"/>
      <w:pPr>
        <w:tabs>
          <w:tab w:val="num" w:pos="737"/>
        </w:tabs>
        <w:ind w:left="737" w:hanging="397"/>
      </w:pPr>
      <w:rPr>
        <w:rFonts w:ascii="Times New Roman" w:hAnsi="Times New Roman" w:cs="Times New Roman" w:hint="default"/>
      </w:rPr>
    </w:lvl>
    <w:lvl w:ilvl="3">
      <w:start w:val="1"/>
      <w:numFmt w:val="lowerRoman"/>
      <w:lvlText w:val="(%4)"/>
      <w:lvlJc w:val="right"/>
      <w:pPr>
        <w:tabs>
          <w:tab w:val="num" w:pos="1134"/>
        </w:tabs>
        <w:ind w:left="1134" w:hanging="113"/>
      </w:pPr>
      <w:rPr>
        <w:rFonts w:ascii="Times New Roman" w:hAnsi="Times New Roman" w:cs="Times New Roman" w:hint="default"/>
      </w:rPr>
    </w:lvl>
    <w:lvl w:ilvl="4">
      <w:start w:val="27"/>
      <w:numFmt w:val="lowerLetter"/>
      <w:lvlText w:val="(%5)"/>
      <w:lvlJc w:val="left"/>
      <w:pPr>
        <w:tabs>
          <w:tab w:val="num" w:pos="1701"/>
        </w:tabs>
        <w:ind w:left="1701" w:hanging="567"/>
      </w:pPr>
      <w:rPr>
        <w:rFonts w:ascii="Times New Roman" w:hAnsi="Times New Roman" w:cs="Times New Roman" w:hint="default"/>
      </w:rPr>
    </w:lvl>
    <w:lvl w:ilvl="5">
      <w:start w:val="1"/>
      <w:numFmt w:val="lowerLetter"/>
      <w:lvlText w:val="(%6)"/>
      <w:lvlJc w:val="left"/>
      <w:pPr>
        <w:tabs>
          <w:tab w:val="num" w:pos="720"/>
        </w:tabs>
        <w:ind w:left="720" w:hanging="720"/>
      </w:pPr>
      <w:rPr>
        <w:rFonts w:ascii="Times New Roman" w:hAnsi="Times New Roman" w:cs="Times New Roman" w:hint="default"/>
      </w:rPr>
    </w:lvl>
    <w:lvl w:ilvl="6">
      <w:start w:val="1"/>
      <w:numFmt w:val="lowerRoman"/>
      <w:lvlText w:val="(%7)"/>
      <w:lvlJc w:val="left"/>
      <w:pPr>
        <w:tabs>
          <w:tab w:val="num" w:pos="1440"/>
        </w:tabs>
        <w:ind w:left="1440" w:hanging="720"/>
      </w:pPr>
      <w:rPr>
        <w:rFonts w:ascii="Times New Roman" w:hAnsi="Times New Roman" w:cs="Times New Roman" w:hint="default"/>
      </w:rPr>
    </w:lvl>
    <w:lvl w:ilvl="7">
      <w:start w:val="1"/>
      <w:numFmt w:val="lowerLetter"/>
      <w:lvlText w:val="(%8)"/>
      <w:lvlJc w:val="left"/>
      <w:pPr>
        <w:tabs>
          <w:tab w:val="num" w:pos="2160"/>
        </w:tabs>
        <w:ind w:left="2160" w:hanging="720"/>
      </w:pPr>
      <w:rPr>
        <w:rFonts w:ascii="Times New Roman" w:hAnsi="Times New Roman" w:cs="Times New Roman" w:hint="default"/>
      </w:rPr>
    </w:lvl>
    <w:lvl w:ilvl="8">
      <w:start w:val="1"/>
      <w:numFmt w:val="lowerRoman"/>
      <w:lvlText w:val="(%9)"/>
      <w:lvlJc w:val="left"/>
      <w:pPr>
        <w:tabs>
          <w:tab w:val="num" w:pos="2880"/>
        </w:tabs>
        <w:ind w:left="2880" w:hanging="720"/>
      </w:pPr>
      <w:rPr>
        <w:rFonts w:ascii="Times New Roman" w:hAnsi="Times New Roman" w:cs="Times New Roman" w:hint="default"/>
      </w:rPr>
    </w:lvl>
  </w:abstractNum>
  <w:num w:numId="1">
    <w:abstractNumId w:val="4"/>
  </w:num>
  <w:num w:numId="2">
    <w:abstractNumId w:val="10"/>
  </w:num>
  <w:num w:numId="3">
    <w:abstractNumId w:val="10"/>
  </w:num>
  <w:num w:numId="4">
    <w:abstractNumId w:val="1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4"/>
  </w:num>
  <w:num w:numId="15">
    <w:abstractNumId w:val="15"/>
  </w:num>
  <w:num w:numId="16">
    <w:abstractNumId w:val="13"/>
  </w:num>
  <w:num w:numId="17">
    <w:abstractNumId w:val="12"/>
  </w:num>
  <w:num w:numId="18">
    <w:abstractNumId w:val="9"/>
  </w:num>
  <w:num w:numId="19">
    <w:abstractNumId w:val="7"/>
  </w:num>
  <w:num w:numId="20">
    <w:abstractNumId w:val="6"/>
  </w:num>
  <w:num w:numId="21">
    <w:abstractNumId w:val="5"/>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14"/>
  </w:num>
  <w:num w:numId="29">
    <w:abstractNumId w:val="1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Williams">
    <w15:presenceInfo w15:providerId="Windows Live" w15:userId="54139d835c94b7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25"/>
  <w:displayHorizontalDrawingGridEvery w:val="2"/>
  <w:displayVerticalDrawingGridEvery w:val="2"/>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rtyDoc" w:val="-1"/>
    <w:docVar w:name="documentMinorType" w:val="Order"/>
    <w:docVar w:name="documentType" w:val="Eng"/>
    <w:docVar w:name="Lang" w:val="Eng"/>
    <w:docVar w:name="list1Type1" w:val="Emdash"/>
    <w:docVar w:name="LQ_Quote" w:val="True"/>
    <w:docVar w:name="numberStylePart" w:val="Arabic"/>
    <w:docVar w:name="numberStyleSchedule" w:val="Arabic"/>
    <w:docVar w:name="numberStyleSection" w:val="Arabic"/>
    <w:docVar w:name="numberStyleSubpart" w:val="Arabic"/>
    <w:docVar w:name="numberStyleSubsection" w:val="Arabic"/>
    <w:docVar w:name="RegOrders" w:val="Order"/>
    <w:docVar w:name="sublist1Type" w:val="Bullet"/>
    <w:docVar w:name="VerMajor" w:val="5"/>
    <w:docVar w:name="VerMinor" w:val="0"/>
  </w:docVars>
  <w:rsids>
    <w:rsidRoot w:val="00B80FC7"/>
    <w:rsid w:val="0002633C"/>
    <w:rsid w:val="000657C4"/>
    <w:rsid w:val="000676EB"/>
    <w:rsid w:val="000F4F4A"/>
    <w:rsid w:val="001C36CA"/>
    <w:rsid w:val="001F13B5"/>
    <w:rsid w:val="00213EFB"/>
    <w:rsid w:val="00233FAE"/>
    <w:rsid w:val="00234BF5"/>
    <w:rsid w:val="0024157D"/>
    <w:rsid w:val="00297DF1"/>
    <w:rsid w:val="002D5051"/>
    <w:rsid w:val="00332FDE"/>
    <w:rsid w:val="003839F1"/>
    <w:rsid w:val="00395BB3"/>
    <w:rsid w:val="003C6EE7"/>
    <w:rsid w:val="003E0E46"/>
    <w:rsid w:val="003E407D"/>
    <w:rsid w:val="0040426D"/>
    <w:rsid w:val="004A48F3"/>
    <w:rsid w:val="004C7AA9"/>
    <w:rsid w:val="004D34B0"/>
    <w:rsid w:val="00573280"/>
    <w:rsid w:val="005D07A2"/>
    <w:rsid w:val="005D1B78"/>
    <w:rsid w:val="005E348D"/>
    <w:rsid w:val="005E4D82"/>
    <w:rsid w:val="005E6B90"/>
    <w:rsid w:val="005F65C8"/>
    <w:rsid w:val="00622FE2"/>
    <w:rsid w:val="006864B1"/>
    <w:rsid w:val="006C1E6E"/>
    <w:rsid w:val="006F1B16"/>
    <w:rsid w:val="006F74A5"/>
    <w:rsid w:val="0078734B"/>
    <w:rsid w:val="00797B51"/>
    <w:rsid w:val="007D07CE"/>
    <w:rsid w:val="0083559E"/>
    <w:rsid w:val="0085571C"/>
    <w:rsid w:val="00865888"/>
    <w:rsid w:val="009160BA"/>
    <w:rsid w:val="00952F22"/>
    <w:rsid w:val="009560A5"/>
    <w:rsid w:val="00963915"/>
    <w:rsid w:val="009820D8"/>
    <w:rsid w:val="00996027"/>
    <w:rsid w:val="009968AB"/>
    <w:rsid w:val="009E5691"/>
    <w:rsid w:val="00A52948"/>
    <w:rsid w:val="00A55587"/>
    <w:rsid w:val="00A710FB"/>
    <w:rsid w:val="00A912F7"/>
    <w:rsid w:val="00AA4D74"/>
    <w:rsid w:val="00AB479C"/>
    <w:rsid w:val="00B01B6A"/>
    <w:rsid w:val="00B24084"/>
    <w:rsid w:val="00B70238"/>
    <w:rsid w:val="00B80FC7"/>
    <w:rsid w:val="00BE4385"/>
    <w:rsid w:val="00C95105"/>
    <w:rsid w:val="00CC24BB"/>
    <w:rsid w:val="00D51F3E"/>
    <w:rsid w:val="00D804FE"/>
    <w:rsid w:val="00DA4F70"/>
    <w:rsid w:val="00DC0833"/>
    <w:rsid w:val="00DD7DE1"/>
    <w:rsid w:val="00E129DA"/>
    <w:rsid w:val="00E50BA0"/>
    <w:rsid w:val="00ED1C55"/>
    <w:rsid w:val="00EE7525"/>
    <w:rsid w:val="00F27C81"/>
    <w:rsid w:val="00F31AD7"/>
    <w:rsid w:val="00FF5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20" w:lineRule="atLeast"/>
      <w:jc w:val="both"/>
    </w:pPr>
    <w:rPr>
      <w:sz w:val="21"/>
      <w:lang w:eastAsia="en-US"/>
    </w:rPr>
  </w:style>
  <w:style w:type="paragraph" w:styleId="Heading1">
    <w:name w:val="heading 1"/>
    <w:basedOn w:val="Normal"/>
    <w:next w:val="Normal"/>
    <w:qFormat/>
    <w:pPr>
      <w:numPr>
        <w:numId w:val="4"/>
      </w:numPr>
      <w:spacing w:before="160"/>
      <w:outlineLvl w:val="0"/>
    </w:pPr>
    <w:rPr>
      <w:kern w:val="28"/>
    </w:rPr>
  </w:style>
  <w:style w:type="paragraph" w:styleId="Heading2">
    <w:name w:val="heading 2"/>
    <w:basedOn w:val="Normal"/>
    <w:next w:val="Normal"/>
    <w:qFormat/>
    <w:pPr>
      <w:numPr>
        <w:ilvl w:val="1"/>
        <w:numId w:val="5"/>
      </w:numPr>
      <w:spacing w:before="80"/>
      <w:outlineLvl w:val="1"/>
    </w:pPr>
  </w:style>
  <w:style w:type="paragraph" w:styleId="Heading3">
    <w:name w:val="heading 3"/>
    <w:basedOn w:val="Normal"/>
    <w:qFormat/>
    <w:pPr>
      <w:numPr>
        <w:ilvl w:val="2"/>
        <w:numId w:val="6"/>
      </w:numPr>
      <w:spacing w:before="80"/>
      <w:outlineLvl w:val="2"/>
    </w:pPr>
  </w:style>
  <w:style w:type="paragraph" w:styleId="Heading4">
    <w:name w:val="heading 4"/>
    <w:basedOn w:val="Normal"/>
    <w:qFormat/>
    <w:pPr>
      <w:numPr>
        <w:ilvl w:val="3"/>
        <w:numId w:val="7"/>
      </w:numPr>
      <w:spacing w:before="80"/>
      <w:outlineLvl w:val="3"/>
    </w:pPr>
  </w:style>
  <w:style w:type="paragraph" w:styleId="Heading5">
    <w:name w:val="heading 5"/>
    <w:basedOn w:val="Normal"/>
    <w:next w:val="Normal"/>
    <w:qFormat/>
    <w:pPr>
      <w:numPr>
        <w:ilvl w:val="4"/>
        <w:numId w:val="8"/>
      </w:numPr>
      <w:spacing w:before="80"/>
      <w:outlineLvl w:val="4"/>
    </w:pPr>
  </w:style>
  <w:style w:type="paragraph" w:styleId="Heading6">
    <w:name w:val="heading 6"/>
    <w:basedOn w:val="Normal"/>
    <w:next w:val="Normal"/>
    <w:qFormat/>
    <w:pPr>
      <w:numPr>
        <w:ilvl w:val="5"/>
        <w:numId w:val="9"/>
      </w:numPr>
      <w:spacing w:after="240"/>
      <w:jc w:val="center"/>
      <w:outlineLvl w:val="5"/>
    </w:pPr>
    <w:rPr>
      <w:b/>
    </w:rPr>
  </w:style>
  <w:style w:type="paragraph" w:styleId="Heading7">
    <w:name w:val="heading 7"/>
    <w:basedOn w:val="Normal"/>
    <w:next w:val="Normal"/>
    <w:qFormat/>
    <w:pPr>
      <w:numPr>
        <w:ilvl w:val="6"/>
        <w:numId w:val="10"/>
      </w:numPr>
      <w:spacing w:before="240" w:after="60"/>
      <w:outlineLvl w:val="6"/>
    </w:pPr>
    <w:rPr>
      <w:rFonts w:ascii="Arial" w:hAnsi="Arial" w:cs="Arial"/>
    </w:rPr>
  </w:style>
  <w:style w:type="paragraph" w:styleId="Heading8">
    <w:name w:val="heading 8"/>
    <w:basedOn w:val="Normal"/>
    <w:next w:val="Normal"/>
    <w:qFormat/>
    <w:pPr>
      <w:numPr>
        <w:ilvl w:val="7"/>
        <w:numId w:val="11"/>
      </w:numPr>
      <w:spacing w:before="240" w:after="60"/>
      <w:outlineLvl w:val="7"/>
    </w:pPr>
    <w:rPr>
      <w:rFonts w:ascii="Arial" w:hAnsi="Arial" w:cs="Arial"/>
      <w:i/>
    </w:rPr>
  </w:style>
  <w:style w:type="paragraph" w:styleId="Heading9">
    <w:name w:val="heading 9"/>
    <w:basedOn w:val="Normal"/>
    <w:next w:val="Normal"/>
    <w:qFormat/>
    <w:pPr>
      <w:numPr>
        <w:ilvl w:val="8"/>
        <w:numId w:val="12"/>
      </w:numPr>
      <w:spacing w:before="240" w:after="60"/>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roval">
    <w:name w:val="Approval"/>
    <w:basedOn w:val="Normal"/>
    <w:next w:val="Normal"/>
    <w:pPr>
      <w:spacing w:before="160" w:after="160"/>
      <w:jc w:val="center"/>
    </w:pPr>
    <w:rPr>
      <w:i/>
      <w:sz w:val="22"/>
    </w:rPr>
  </w:style>
  <w:style w:type="paragraph" w:customStyle="1" w:styleId="ArrHead">
    <w:name w:val="ArrHead"/>
    <w:basedOn w:val="Normal"/>
    <w:pPr>
      <w:keepNext/>
      <w:tabs>
        <w:tab w:val="right" w:pos="8200"/>
      </w:tabs>
      <w:spacing w:before="480" w:after="120"/>
      <w:jc w:val="center"/>
    </w:pPr>
    <w:rPr>
      <w:caps/>
      <w:sz w:val="28"/>
    </w:rPr>
  </w:style>
  <w:style w:type="paragraph" w:customStyle="1" w:styleId="Banner">
    <w:name w:val="Banner"/>
    <w:next w:val="Number"/>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pPr>
      <w:spacing w:after="320" w:line="240" w:lineRule="auto"/>
      <w:jc w:val="center"/>
    </w:pPr>
    <w:rPr>
      <w:b/>
      <w:sz w:val="32"/>
    </w:rPr>
  </w:style>
  <w:style w:type="paragraph" w:customStyle="1" w:styleId="subject">
    <w:name w:val="subject"/>
    <w:basedOn w:val="Normal"/>
    <w:next w:val="Subsub"/>
    <w:pPr>
      <w:spacing w:after="320" w:line="240" w:lineRule="auto"/>
      <w:jc w:val="center"/>
    </w:pPr>
    <w:rPr>
      <w:b/>
      <w:caps/>
      <w:sz w:val="32"/>
    </w:rPr>
  </w:style>
  <w:style w:type="paragraph" w:customStyle="1" w:styleId="Subsub">
    <w:name w:val="Subsub"/>
    <w:basedOn w:val="Normal"/>
    <w:pPr>
      <w:spacing w:after="360" w:line="240" w:lineRule="auto"/>
      <w:jc w:val="center"/>
    </w:pPr>
    <w:rPr>
      <w:b/>
      <w:caps/>
      <w:sz w:val="24"/>
    </w:rPr>
  </w:style>
  <w:style w:type="paragraph" w:styleId="Caption">
    <w:name w:val="caption"/>
    <w:basedOn w:val="Normal"/>
    <w:next w:val="Normal"/>
    <w:qFormat/>
    <w:pPr>
      <w:spacing w:before="120" w:after="120"/>
    </w:pPr>
    <w:rPr>
      <w:b/>
    </w:rPr>
  </w:style>
  <w:style w:type="paragraph" w:customStyle="1" w:styleId="ColumnHeader">
    <w:name w:val="ColumnHeader"/>
    <w:basedOn w:val="Normal"/>
    <w:pPr>
      <w:spacing w:before="40"/>
    </w:pPr>
    <w:rPr>
      <w:i/>
    </w:rPr>
  </w:style>
  <w:style w:type="paragraph" w:customStyle="1" w:styleId="Coming">
    <w:name w:val="Coming"/>
    <w:basedOn w:val="Normal"/>
    <w:next w:val="Pre"/>
    <w:pPr>
      <w:tabs>
        <w:tab w:val="left" w:pos="3232"/>
        <w:tab w:val="left" w:pos="3629"/>
        <w:tab w:val="right" w:pos="6804"/>
      </w:tabs>
      <w:ind w:left="1711" w:right="1541" w:hanging="170"/>
    </w:pPr>
    <w:rPr>
      <w:i/>
    </w:rPr>
  </w:style>
  <w:style w:type="paragraph" w:customStyle="1" w:styleId="Pre">
    <w:name w:val="Pre"/>
    <w:basedOn w:val="Normal"/>
    <w:pPr>
      <w:spacing w:before="360"/>
    </w:pPr>
  </w:style>
  <w:style w:type="paragraph" w:customStyle="1" w:styleId="ComingC">
    <w:name w:val="ComingC"/>
    <w:basedOn w:val="Coming"/>
    <w:pPr>
      <w:tabs>
        <w:tab w:val="clear" w:pos="3232"/>
        <w:tab w:val="clear" w:pos="3629"/>
      </w:tabs>
      <w:spacing w:before="80"/>
      <w:ind w:left="1956" w:right="3400"/>
      <w:jc w:val="left"/>
    </w:pPr>
  </w:style>
  <w:style w:type="paragraph" w:styleId="CommentText">
    <w:name w:val="annotation text"/>
    <w:basedOn w:val="Normal"/>
    <w:semiHidden/>
    <w:rPr>
      <w:rFonts w:ascii="Arial" w:hAnsi="Arial" w:cs="Arial"/>
      <w:sz w:val="20"/>
    </w:rPr>
  </w:style>
  <w:style w:type="character" w:customStyle="1" w:styleId="Date1">
    <w:name w:val="Date1"/>
    <w:rPr>
      <w:rFonts w:ascii="Times New Roman" w:hAnsi="Times New Roman" w:cs="Times New Roman"/>
    </w:rPr>
  </w:style>
  <w:style w:type="paragraph" w:customStyle="1" w:styleId="Draft">
    <w:name w:val="Draft"/>
    <w:basedOn w:val="Normal"/>
    <w:pPr>
      <w:spacing w:after="240"/>
    </w:pPr>
    <w:rPr>
      <w:i/>
    </w:rPr>
  </w:style>
  <w:style w:type="paragraph" w:styleId="Footer">
    <w:name w:val="footer"/>
    <w:basedOn w:val="Normal"/>
    <w:semiHidden/>
    <w:pPr>
      <w:tabs>
        <w:tab w:val="center" w:pos="4153"/>
        <w:tab w:val="right" w:pos="8306"/>
      </w:tabs>
    </w:pPr>
  </w:style>
  <w:style w:type="character" w:styleId="FootnoteReference">
    <w:name w:val="footnote reference"/>
    <w:semiHidden/>
    <w:rPr>
      <w:rFonts w:ascii="Times New Roman" w:hAnsi="Times New Roman" w:cs="Times New Roman"/>
      <w:b/>
      <w:vertAlign w:val="baseline"/>
    </w:rPr>
  </w:style>
  <w:style w:type="paragraph" w:styleId="FootnoteText">
    <w:name w:val="footnote text"/>
    <w:basedOn w:val="Normal"/>
    <w:next w:val="FootnoteCont"/>
    <w:semiHidden/>
    <w:pPr>
      <w:spacing w:line="180" w:lineRule="exact"/>
      <w:ind w:left="284" w:hanging="284"/>
    </w:pPr>
    <w:rPr>
      <w:sz w:val="16"/>
    </w:rPr>
  </w:style>
  <w:style w:type="paragraph" w:customStyle="1" w:styleId="FootnoteCont">
    <w:name w:val="Footnote Cont"/>
    <w:basedOn w:val="FootnoteText"/>
    <w:pPr>
      <w:ind w:firstLine="0"/>
    </w:pPr>
  </w:style>
  <w:style w:type="paragraph" w:customStyle="1" w:styleId="H1">
    <w:name w:val="H1"/>
    <w:basedOn w:val="Normal"/>
    <w:next w:val="N1"/>
    <w:pPr>
      <w:keepNext/>
      <w:spacing w:before="320"/>
    </w:pPr>
    <w:rPr>
      <w:b/>
    </w:rPr>
  </w:style>
  <w:style w:type="paragraph" w:customStyle="1" w:styleId="N1">
    <w:name w:val="N1"/>
    <w:basedOn w:val="Normal"/>
    <w:next w:val="N2"/>
    <w:pPr>
      <w:tabs>
        <w:tab w:val="num" w:pos="1492"/>
      </w:tabs>
      <w:spacing w:before="160"/>
      <w:ind w:left="1492" w:firstLine="170"/>
    </w:pPr>
  </w:style>
  <w:style w:type="paragraph" w:customStyle="1" w:styleId="N2">
    <w:name w:val="N2"/>
    <w:basedOn w:val="N1"/>
    <w:pPr>
      <w:numPr>
        <w:ilvl w:val="1"/>
      </w:numPr>
      <w:tabs>
        <w:tab w:val="num" w:pos="1492"/>
      </w:tabs>
      <w:spacing w:before="80"/>
      <w:ind w:left="1492" w:firstLine="170"/>
    </w:pPr>
  </w:style>
  <w:style w:type="paragraph" w:customStyle="1" w:styleId="LQH1">
    <w:name w:val="LQH1"/>
    <w:basedOn w:val="H1"/>
    <w:next w:val="LQN1"/>
    <w:pPr>
      <w:ind w:left="567"/>
    </w:pPr>
  </w:style>
  <w:style w:type="paragraph" w:customStyle="1" w:styleId="LQN1">
    <w:name w:val="LQN1"/>
    <w:basedOn w:val="N1"/>
    <w:pPr>
      <w:tabs>
        <w:tab w:val="clear" w:pos="1492"/>
      </w:tabs>
      <w:ind w:left="567"/>
    </w:pPr>
  </w:style>
  <w:style w:type="paragraph" w:customStyle="1" w:styleId="H2">
    <w:name w:val="H2"/>
    <w:basedOn w:val="Heading2"/>
    <w:next w:val="N2"/>
    <w:pPr>
      <w:keepNext/>
      <w:numPr>
        <w:ilvl w:val="0"/>
        <w:numId w:val="0"/>
      </w:numPr>
      <w:ind w:left="170"/>
      <w:outlineLvl w:val="9"/>
    </w:pPr>
    <w:rPr>
      <w:i/>
    </w:rPr>
  </w:style>
  <w:style w:type="paragraph" w:customStyle="1" w:styleId="H3">
    <w:name w:val="H3"/>
    <w:basedOn w:val="Heading3"/>
    <w:next w:val="N3"/>
    <w:pPr>
      <w:keepNext/>
      <w:numPr>
        <w:ilvl w:val="0"/>
        <w:numId w:val="0"/>
      </w:numPr>
      <w:ind w:left="340"/>
      <w:outlineLvl w:val="9"/>
    </w:pPr>
    <w:rPr>
      <w:i/>
    </w:rPr>
  </w:style>
  <w:style w:type="paragraph" w:customStyle="1" w:styleId="N3">
    <w:name w:val="N3"/>
    <w:basedOn w:val="N2"/>
    <w:pPr>
      <w:numPr>
        <w:ilvl w:val="2"/>
      </w:numPr>
      <w:tabs>
        <w:tab w:val="num" w:pos="737"/>
        <w:tab w:val="num" w:pos="1492"/>
      </w:tabs>
      <w:ind w:left="737" w:hanging="397"/>
    </w:pPr>
  </w:style>
  <w:style w:type="paragraph" w:customStyle="1" w:styleId="N4">
    <w:name w:val="N4"/>
    <w:basedOn w:val="N3"/>
    <w:pPr>
      <w:numPr>
        <w:ilvl w:val="3"/>
      </w:numPr>
      <w:tabs>
        <w:tab w:val="num" w:pos="737"/>
        <w:tab w:val="num" w:pos="1134"/>
      </w:tabs>
      <w:ind w:left="1134" w:hanging="113"/>
    </w:pPr>
  </w:style>
  <w:style w:type="paragraph" w:customStyle="1" w:styleId="N5">
    <w:name w:val="N5"/>
    <w:basedOn w:val="N4"/>
    <w:pPr>
      <w:numPr>
        <w:ilvl w:val="4"/>
      </w:numPr>
      <w:tabs>
        <w:tab w:val="num" w:pos="737"/>
        <w:tab w:val="num" w:pos="1701"/>
      </w:tabs>
      <w:ind w:left="1701" w:hanging="567"/>
    </w:pPr>
  </w:style>
  <w:style w:type="paragraph" w:styleId="Header">
    <w:name w:val="header"/>
    <w:basedOn w:val="Normal"/>
    <w:semiHidden/>
    <w:pPr>
      <w:tabs>
        <w:tab w:val="center" w:pos="4320"/>
        <w:tab w:val="right" w:pos="8640"/>
      </w:tabs>
    </w:pPr>
  </w:style>
  <w:style w:type="paragraph" w:customStyle="1" w:styleId="Laid">
    <w:name w:val="Laid"/>
    <w:basedOn w:val="Normal"/>
    <w:next w:val="Coming"/>
    <w:pPr>
      <w:tabs>
        <w:tab w:val="right" w:pos="6804"/>
      </w:tabs>
      <w:spacing w:after="160"/>
      <w:ind w:left="1541" w:right="1541"/>
    </w:pPr>
    <w:rPr>
      <w:i/>
    </w:rPr>
  </w:style>
  <w:style w:type="paragraph" w:customStyle="1" w:styleId="Laidbefore">
    <w:name w:val="Laid before"/>
    <w:basedOn w:val="Approval"/>
    <w:next w:val="Normal"/>
  </w:style>
  <w:style w:type="paragraph" w:customStyle="1" w:styleId="LQN2">
    <w:name w:val="LQN2"/>
    <w:basedOn w:val="LQN1"/>
    <w:pPr>
      <w:spacing w:before="80"/>
    </w:pPr>
  </w:style>
  <w:style w:type="paragraph" w:customStyle="1" w:styleId="LQN3">
    <w:name w:val="LQN3"/>
    <w:basedOn w:val="LQN2"/>
    <w:pPr>
      <w:tabs>
        <w:tab w:val="left" w:pos="1304"/>
      </w:tabs>
      <w:ind w:left="1304" w:hanging="397"/>
    </w:pPr>
  </w:style>
  <w:style w:type="paragraph" w:customStyle="1" w:styleId="LQN4">
    <w:name w:val="LQN4"/>
    <w:basedOn w:val="LQN3"/>
    <w:pPr>
      <w:tabs>
        <w:tab w:val="clear" w:pos="1304"/>
        <w:tab w:val="right" w:pos="1588"/>
        <w:tab w:val="left" w:pos="1701"/>
      </w:tabs>
      <w:ind w:left="1701" w:hanging="1701"/>
    </w:pPr>
  </w:style>
  <w:style w:type="paragraph" w:customStyle="1" w:styleId="LQN5">
    <w:name w:val="LQN5"/>
    <w:basedOn w:val="LQN4"/>
    <w:pPr>
      <w:tabs>
        <w:tab w:val="clear" w:pos="1588"/>
        <w:tab w:val="clear" w:pos="1701"/>
        <w:tab w:val="left" w:pos="2268"/>
      </w:tabs>
      <w:ind w:left="2268" w:hanging="567"/>
    </w:pPr>
  </w:style>
  <w:style w:type="paragraph" w:customStyle="1" w:styleId="T1">
    <w:name w:val="T1"/>
    <w:basedOn w:val="Normal"/>
    <w:pPr>
      <w:spacing w:before="160"/>
    </w:pPr>
  </w:style>
  <w:style w:type="paragraph" w:customStyle="1" w:styleId="LQT1">
    <w:name w:val="LQT1"/>
    <w:basedOn w:val="T1"/>
    <w:pPr>
      <w:ind w:left="567"/>
    </w:pPr>
  </w:style>
  <w:style w:type="paragraph" w:customStyle="1" w:styleId="LQT2">
    <w:name w:val="LQT2"/>
    <w:basedOn w:val="LQT1"/>
    <w:pPr>
      <w:spacing w:before="8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80" w:line="220" w:lineRule="exact"/>
      <w:jc w:val="both"/>
    </w:pPr>
    <w:rPr>
      <w:rFonts w:ascii="Courier New" w:hAnsi="Courier New" w:cs="Courier New"/>
      <w:lang w:eastAsia="en-US"/>
    </w:rPr>
  </w:style>
  <w:style w:type="paragraph" w:customStyle="1" w:styleId="Made">
    <w:name w:val="Made"/>
    <w:basedOn w:val="Normal"/>
    <w:next w:val="Laid"/>
    <w:pPr>
      <w:tabs>
        <w:tab w:val="left" w:pos="2438"/>
        <w:tab w:val="left" w:pos="2835"/>
        <w:tab w:val="left" w:pos="3232"/>
        <w:tab w:val="left" w:pos="3629"/>
        <w:tab w:val="right" w:pos="6804"/>
      </w:tabs>
      <w:spacing w:after="160"/>
      <w:ind w:left="1541" w:right="1541"/>
    </w:pPr>
    <w:rPr>
      <w:i/>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styleId="PageNumber">
    <w:name w:val="page number"/>
    <w:semiHidden/>
    <w:rPr>
      <w:rFonts w:ascii="Times New Roman" w:hAnsi="Times New Roman" w:cs="Times New Roman"/>
    </w:rPr>
  </w:style>
  <w:style w:type="paragraph" w:customStyle="1" w:styleId="Part">
    <w:name w:val="Part"/>
    <w:basedOn w:val="Normal"/>
    <w:next w:val="PartHead"/>
    <w:pPr>
      <w:keepNext/>
      <w:tabs>
        <w:tab w:val="center" w:pos="4167"/>
        <w:tab w:val="right" w:pos="8335"/>
      </w:tabs>
      <w:spacing w:before="480" w:line="240" w:lineRule="auto"/>
      <w:jc w:val="center"/>
    </w:pPr>
    <w:rPr>
      <w:sz w:val="28"/>
    </w:rPr>
  </w:style>
  <w:style w:type="paragraph" w:customStyle="1" w:styleId="PartHead">
    <w:name w:val="PartHead"/>
    <w:basedOn w:val="Part"/>
    <w:next w:val="T1"/>
    <w:pPr>
      <w:spacing w:before="120"/>
    </w:pPr>
    <w:rPr>
      <w:sz w:val="24"/>
    </w:rPr>
  </w:style>
  <w:style w:type="paragraph" w:styleId="PlainText">
    <w:name w:val="Plain Text"/>
    <w:basedOn w:val="Normal"/>
    <w:semiHidden/>
    <w:pPr>
      <w:spacing w:line="240" w:lineRule="auto"/>
      <w:jc w:val="left"/>
    </w:pPr>
    <w:rPr>
      <w:rFonts w:ascii="Courier New" w:hAnsi="Courier New" w:cs="Courier New"/>
      <w:sz w:val="20"/>
    </w:rPr>
  </w:style>
  <w:style w:type="paragraph" w:customStyle="1" w:styleId="QualHead">
    <w:name w:val="QualHead"/>
    <w:basedOn w:val="Normal"/>
    <w:pPr>
      <w:jc w:val="center"/>
    </w:pPr>
  </w:style>
  <w:style w:type="character" w:customStyle="1" w:styleId="Ref">
    <w:name w:val="Ref"/>
    <w:rPr>
      <w:rFonts w:ascii="Times New Roman" w:hAnsi="Times New Roman" w:cs="Times New Roman"/>
      <w:sz w:val="21"/>
    </w:rPr>
  </w:style>
  <w:style w:type="paragraph" w:customStyle="1" w:styleId="Res">
    <w:name w:val="Res"/>
    <w:basedOn w:val="Pre"/>
    <w:next w:val="Pre"/>
    <w:rPr>
      <w:b/>
    </w:rPr>
  </w:style>
  <w:style w:type="paragraph" w:customStyle="1" w:styleId="Royal">
    <w:name w:val="Royal"/>
    <w:basedOn w:val="Normal"/>
    <w:next w:val="Pre"/>
    <w:pPr>
      <w:spacing w:after="220"/>
      <w:jc w:val="center"/>
    </w:pPr>
  </w:style>
  <w:style w:type="paragraph" w:customStyle="1" w:styleId="Schedule">
    <w:name w:val="Schedule"/>
    <w:basedOn w:val="Normal"/>
    <w:next w:val="ScheduleHead"/>
    <w:pPr>
      <w:keepNext/>
      <w:tabs>
        <w:tab w:val="center" w:pos="4167"/>
        <w:tab w:val="right" w:pos="8335"/>
      </w:tabs>
      <w:spacing w:before="480" w:after="120" w:line="240" w:lineRule="auto"/>
      <w:jc w:val="center"/>
    </w:pPr>
    <w:rPr>
      <w:sz w:val="30"/>
    </w:rPr>
  </w:style>
  <w:style w:type="paragraph" w:customStyle="1" w:styleId="ScheduleHead">
    <w:name w:val="ScheduleHead"/>
    <w:basedOn w:val="Schedule"/>
    <w:next w:val="T1"/>
    <w:pPr>
      <w:spacing w:before="120" w:after="100"/>
    </w:pPr>
    <w:rPr>
      <w:sz w:val="28"/>
    </w:rPr>
  </w:style>
  <w:style w:type="paragraph" w:customStyle="1" w:styleId="Section">
    <w:name w:val="Section"/>
    <w:basedOn w:val="Normal"/>
    <w:next w:val="SectionHead"/>
    <w:pPr>
      <w:keepNext/>
      <w:tabs>
        <w:tab w:val="center" w:pos="4167"/>
        <w:tab w:val="right" w:pos="8335"/>
      </w:tabs>
      <w:spacing w:before="80" w:line="240" w:lineRule="auto"/>
      <w:jc w:val="center"/>
    </w:pPr>
    <w:rPr>
      <w:sz w:val="20"/>
    </w:rPr>
  </w:style>
  <w:style w:type="paragraph" w:customStyle="1" w:styleId="SectionHead">
    <w:name w:val="SectionHead"/>
    <w:basedOn w:val="Normal"/>
    <w:next w:val="T1"/>
    <w:pPr>
      <w:keepNext/>
      <w:spacing w:before="80"/>
      <w:jc w:val="center"/>
    </w:pPr>
    <w:rPr>
      <w:i/>
    </w:rPr>
  </w:style>
  <w:style w:type="character" w:customStyle="1" w:styleId="SigAdd">
    <w:name w:val="Sig_Add"/>
    <w:rPr>
      <w:rFonts w:ascii="Times New Roman" w:hAnsi="Times New Roman" w:cs="Times New Roman"/>
    </w:rPr>
  </w:style>
  <w:style w:type="character" w:customStyle="1" w:styleId="SigDate">
    <w:name w:val="Sig_Date"/>
    <w:rPr>
      <w:rFonts w:ascii="Times New Roman" w:hAnsi="Times New Roman" w:cs="Times New Roman"/>
    </w:rPr>
  </w:style>
  <w:style w:type="character" w:customStyle="1" w:styleId="Sigsignatory">
    <w:name w:val="Sig_signatory"/>
    <w:rPr>
      <w:rFonts w:ascii="Times New Roman" w:hAnsi="Times New Roman" w:cs="Times New Roman"/>
    </w:rPr>
  </w:style>
  <w:style w:type="character" w:customStyle="1" w:styleId="SigSignee">
    <w:name w:val="Sig_Signee"/>
    <w:rPr>
      <w:rFonts w:ascii="Times New Roman" w:hAnsi="Times New Roman" w:cs="Times New Roman"/>
      <w:i/>
    </w:rPr>
  </w:style>
  <w:style w:type="character" w:customStyle="1" w:styleId="Sigtitle">
    <w:name w:val="Sig_title"/>
    <w:rPr>
      <w:rFonts w:ascii="Times New Roman" w:hAnsi="Times New Roman" w:cs="Times New Roman"/>
    </w:rPr>
  </w:style>
  <w:style w:type="paragraph" w:customStyle="1" w:styleId="SigBlock">
    <w:name w:val="SigBlock"/>
    <w:basedOn w:val="Normal"/>
    <w:pPr>
      <w:keepLines/>
      <w:tabs>
        <w:tab w:val="right" w:pos="8280"/>
      </w:tabs>
      <w:jc w:val="left"/>
    </w:pPr>
  </w:style>
  <w:style w:type="paragraph" w:styleId="Signature">
    <w:name w:val="Signature"/>
    <w:basedOn w:val="Normal"/>
    <w:semiHidden/>
    <w:pPr>
      <w:ind w:left="4320"/>
    </w:pPr>
  </w:style>
  <w:style w:type="paragraph" w:customStyle="1" w:styleId="StraddleHeader">
    <w:name w:val="StraddleHeader"/>
    <w:basedOn w:val="Normal"/>
    <w:pPr>
      <w:spacing w:before="40"/>
      <w:jc w:val="left"/>
    </w:pPr>
    <w:rPr>
      <w:b/>
    </w:rPr>
  </w:style>
  <w:style w:type="paragraph" w:customStyle="1" w:styleId="XNotenote">
    <w:name w:val="X_Note_note"/>
    <w:basedOn w:val="Normal"/>
    <w:next w:val="T1"/>
    <w:pPr>
      <w:keepNext/>
      <w:spacing w:after="120"/>
      <w:jc w:val="center"/>
    </w:pPr>
    <w:rPr>
      <w:i/>
    </w:r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pPr>
  </w:style>
  <w:style w:type="paragraph" w:customStyle="1" w:styleId="TableFoot">
    <w:name w:val="TableFoot"/>
    <w:basedOn w:val="Normal"/>
    <w:pPr>
      <w:spacing w:before="40"/>
    </w:pPr>
    <w:rPr>
      <w:sz w:val="20"/>
    </w:rPr>
  </w:style>
  <w:style w:type="paragraph" w:customStyle="1" w:styleId="TableText">
    <w:name w:val="TableText"/>
    <w:basedOn w:val="Normal"/>
    <w:pPr>
      <w:spacing w:before="20"/>
      <w:jc w:val="left"/>
    </w:pPr>
  </w:style>
  <w:style w:type="paragraph" w:styleId="Title">
    <w:name w:val="Title"/>
    <w:basedOn w:val="Normal"/>
    <w:qFormat/>
    <w:pPr>
      <w:spacing w:after="600" w:line="240" w:lineRule="auto"/>
      <w:jc w:val="center"/>
    </w:pPr>
    <w:rPr>
      <w:kern w:val="28"/>
      <w:sz w:val="32"/>
    </w:rPr>
  </w:style>
  <w:style w:type="paragraph" w:styleId="TOC1">
    <w:name w:val="toc 1"/>
    <w:basedOn w:val="Normal"/>
    <w:next w:val="Normal"/>
    <w:autoRedefine/>
    <w:semiHidden/>
    <w:pPr>
      <w:keepNext/>
      <w:tabs>
        <w:tab w:val="right" w:pos="7938"/>
      </w:tabs>
      <w:spacing w:after="40"/>
      <w:jc w:val="center"/>
    </w:pPr>
    <w:rPr>
      <w:noProof/>
      <w:sz w:val="24"/>
    </w:rPr>
  </w:style>
  <w:style w:type="paragraph" w:styleId="TOC2">
    <w:name w:val="toc 2"/>
    <w:basedOn w:val="Normal"/>
    <w:next w:val="Normal"/>
    <w:autoRedefine/>
    <w:semiHidden/>
    <w:pPr>
      <w:keepNext/>
      <w:tabs>
        <w:tab w:val="right" w:pos="7938"/>
      </w:tabs>
      <w:spacing w:after="40"/>
      <w:jc w:val="center"/>
    </w:pPr>
    <w:rPr>
      <w:noProof/>
      <w:sz w:val="22"/>
    </w:rPr>
  </w:style>
  <w:style w:type="paragraph" w:styleId="TOC3">
    <w:name w:val="toc 3"/>
    <w:basedOn w:val="Normal"/>
    <w:next w:val="Normal"/>
    <w:autoRedefine/>
    <w:semiHidden/>
    <w:pPr>
      <w:keepNext/>
      <w:tabs>
        <w:tab w:val="right" w:pos="7938"/>
      </w:tabs>
      <w:spacing w:after="40"/>
      <w:jc w:val="center"/>
    </w:pPr>
    <w:rPr>
      <w:noProof/>
      <w:sz w:val="20"/>
    </w:rPr>
  </w:style>
  <w:style w:type="paragraph" w:styleId="TOC4">
    <w:name w:val="toc 4"/>
    <w:basedOn w:val="Normal"/>
    <w:next w:val="Normal"/>
    <w:autoRedefine/>
    <w:semiHidden/>
    <w:pPr>
      <w:keepNext/>
      <w:tabs>
        <w:tab w:val="right" w:pos="7938"/>
      </w:tabs>
      <w:spacing w:after="40"/>
      <w:jc w:val="center"/>
    </w:pPr>
    <w:rPr>
      <w:noProof/>
      <w:sz w:val="18"/>
    </w:rPr>
  </w:style>
  <w:style w:type="paragraph" w:styleId="TOC5">
    <w:name w:val="toc 5"/>
    <w:basedOn w:val="Normal"/>
    <w:next w:val="Normal"/>
    <w:autoRedefine/>
    <w:semiHidden/>
    <w:pPr>
      <w:keepNext/>
      <w:tabs>
        <w:tab w:val="right" w:pos="7938"/>
      </w:tabs>
      <w:spacing w:after="40"/>
      <w:jc w:val="center"/>
    </w:pPr>
    <w:rPr>
      <w:noProof/>
      <w:sz w:val="18"/>
    </w:rPr>
  </w:style>
  <w:style w:type="paragraph" w:styleId="TOC6">
    <w:name w:val="toc 6"/>
    <w:basedOn w:val="Normal"/>
    <w:next w:val="Normal"/>
    <w:autoRedefine/>
    <w:semiHidden/>
    <w:pPr>
      <w:keepNext/>
      <w:tabs>
        <w:tab w:val="right" w:pos="7938"/>
      </w:tabs>
      <w:spacing w:after="40"/>
      <w:jc w:val="center"/>
    </w:pPr>
    <w:rPr>
      <w:i/>
      <w:noProof/>
      <w:sz w:val="20"/>
    </w:rPr>
  </w:style>
  <w:style w:type="paragraph" w:styleId="TOC7">
    <w:name w:val="toc 7"/>
    <w:basedOn w:val="Normal"/>
    <w:next w:val="Normal"/>
    <w:autoRedefine/>
    <w:semiHidden/>
    <w:pPr>
      <w:tabs>
        <w:tab w:val="right" w:pos="7938"/>
      </w:tabs>
      <w:spacing w:before="80" w:after="80"/>
      <w:ind w:left="432" w:hanging="432"/>
      <w:jc w:val="center"/>
    </w:pPr>
    <w:rPr>
      <w:noProof/>
      <w:sz w:val="25"/>
    </w:rPr>
  </w:style>
  <w:style w:type="paragraph" w:styleId="TOC8">
    <w:name w:val="toc 8"/>
    <w:basedOn w:val="Normal"/>
    <w:next w:val="Normal"/>
    <w:autoRedefine/>
    <w:semiHidden/>
    <w:pPr>
      <w:tabs>
        <w:tab w:val="right" w:pos="7938"/>
      </w:tabs>
      <w:spacing w:after="80"/>
      <w:jc w:val="center"/>
    </w:pPr>
    <w:rPr>
      <w:noProof/>
      <w:sz w:val="24"/>
    </w:rPr>
  </w:style>
  <w:style w:type="paragraph" w:styleId="TOC9">
    <w:name w:val="toc 9"/>
    <w:basedOn w:val="Normal"/>
    <w:next w:val="Normal"/>
    <w:autoRedefine/>
    <w:semiHidden/>
    <w:pPr>
      <w:keepLines/>
      <w:tabs>
        <w:tab w:val="left" w:pos="576"/>
        <w:tab w:val="right" w:pos="8280"/>
      </w:tabs>
      <w:spacing w:after="40" w:line="240" w:lineRule="auto"/>
      <w:ind w:left="576" w:right="720" w:hanging="576"/>
    </w:pPr>
  </w:style>
  <w:style w:type="paragraph" w:customStyle="1" w:styleId="XNote">
    <w:name w:val="X_Note"/>
    <w:basedOn w:val="Normal"/>
    <w:pPr>
      <w:keepNext/>
      <w:spacing w:after="120"/>
      <w:jc w:val="center"/>
    </w:pPr>
    <w:rPr>
      <w:b/>
    </w:rPr>
  </w:style>
  <w:style w:type="paragraph" w:customStyle="1" w:styleId="EANotenote">
    <w:name w:val="EA_Note_note"/>
    <w:basedOn w:val="Normal"/>
    <w:next w:val="T1"/>
    <w:pPr>
      <w:spacing w:after="240"/>
      <w:jc w:val="center"/>
    </w:pPr>
    <w:rPr>
      <w:i/>
    </w:rPr>
  </w:style>
  <w:style w:type="character" w:styleId="CommentReference">
    <w:name w:val="annotation reference"/>
    <w:semiHidden/>
    <w:rPr>
      <w:rFonts w:ascii="Times New Roman" w:hAnsi="Times New Roman" w:cs="Times New Roman"/>
      <w:sz w:val="16"/>
      <w:szCs w:val="16"/>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semiHidden/>
    <w:rPr>
      <w:rFonts w:ascii="Times New Roman" w:hAnsi="Times New Roman" w:cs="Times New Roman"/>
      <w:color w:val="auto"/>
      <w:u w:val="none"/>
    </w:rPr>
  </w:style>
  <w:style w:type="paragraph" w:customStyle="1" w:styleId="EANote">
    <w:name w:val="EA_Note"/>
    <w:basedOn w:val="XNote"/>
  </w:style>
  <w:style w:type="paragraph" w:customStyle="1" w:styleId="XHeader">
    <w:name w:val="X_Header"/>
    <w:basedOn w:val="Normal"/>
    <w:pPr>
      <w:spacing w:after="240"/>
      <w:jc w:val="center"/>
    </w:pPr>
    <w:rPr>
      <w:b/>
      <w:caps/>
      <w:sz w:val="24"/>
    </w:rPr>
  </w:style>
  <w:style w:type="paragraph" w:customStyle="1" w:styleId="DefPara">
    <w:name w:val="Def Para"/>
    <w:basedOn w:val="T2"/>
    <w:pPr>
      <w:ind w:left="340"/>
    </w:pPr>
  </w:style>
  <w:style w:type="paragraph" w:customStyle="1" w:styleId="T1Indent">
    <w:name w:val="T1 Indent"/>
    <w:basedOn w:val="T1"/>
    <w:pPr>
      <w:ind w:firstLine="170"/>
    </w:pPr>
  </w:style>
  <w:style w:type="paragraph" w:customStyle="1" w:styleId="LQDefPara">
    <w:name w:val="LQ Def Para"/>
    <w:basedOn w:val="LQT2"/>
    <w:pPr>
      <w:ind w:left="907"/>
    </w:pPr>
  </w:style>
  <w:style w:type="paragraph" w:customStyle="1" w:styleId="LQT1Indent">
    <w:name w:val="LQT1 Indent"/>
    <w:basedOn w:val="LQT1"/>
    <w:pPr>
      <w:ind w:firstLine="170"/>
    </w:pPr>
  </w:style>
  <w:style w:type="paragraph" w:customStyle="1" w:styleId="LQH2">
    <w:name w:val="LQH2"/>
    <w:basedOn w:val="H2"/>
    <w:next w:val="LQN2"/>
    <w:pPr>
      <w:ind w:left="737"/>
    </w:pPr>
  </w:style>
  <w:style w:type="paragraph" w:customStyle="1" w:styleId="LQH3">
    <w:name w:val="LQH3"/>
    <w:basedOn w:val="H3"/>
    <w:next w:val="LQN3"/>
    <w:pPr>
      <w:ind w:left="907"/>
    </w:pPr>
  </w:style>
  <w:style w:type="paragraph" w:customStyle="1" w:styleId="LaidDraft">
    <w:name w:val="LaidDraft"/>
    <w:basedOn w:val="Approval"/>
    <w:next w:val="Normal"/>
  </w:style>
  <w:style w:type="paragraph" w:styleId="ListBullet5">
    <w:name w:val="List Bullet 5"/>
    <w:basedOn w:val="Normal"/>
    <w:autoRedefine/>
    <w:semiHidden/>
    <w:pPr>
      <w:numPr>
        <w:numId w:val="13"/>
      </w:numPr>
      <w:tabs>
        <w:tab w:val="num" w:pos="1492"/>
      </w:tabs>
      <w:ind w:left="1492" w:hanging="360"/>
    </w:pPr>
  </w:style>
  <w:style w:type="paragraph" w:customStyle="1" w:styleId="dept">
    <w:name w:val="dept"/>
    <w:next w:val="Normal"/>
    <w:pPr>
      <w:jc w:val="right"/>
    </w:pPr>
    <w:rPr>
      <w:b/>
      <w:noProof/>
      <w:lang w:eastAsia="en-US"/>
    </w:rPr>
  </w:style>
  <w:style w:type="paragraph" w:customStyle="1" w:styleId="LegSeal">
    <w:name w:val="LegSeal"/>
    <w:next w:val="Normal"/>
    <w:rPr>
      <w:noProof/>
      <w:lang w:eastAsia="en-US"/>
    </w:rPr>
  </w:style>
  <w:style w:type="paragraph" w:customStyle="1" w:styleId="Confirmed">
    <w:name w:val="Confirmed"/>
    <w:basedOn w:val="Normal"/>
    <w:next w:val="Normal"/>
    <w:pPr>
      <w:spacing w:after="240"/>
    </w:pPr>
    <w:rPr>
      <w:i/>
    </w:rPr>
  </w:style>
  <w:style w:type="paragraph" w:customStyle="1" w:styleId="Interpretation">
    <w:name w:val="Interpretation"/>
    <w:basedOn w:val="Normal"/>
    <w:next w:val="Normal"/>
    <w:pPr>
      <w:spacing w:before="360"/>
    </w:pPr>
  </w:style>
  <w:style w:type="paragraph" w:customStyle="1" w:styleId="Negative">
    <w:name w:val="Negative"/>
    <w:basedOn w:val="Normal"/>
    <w:next w:val="Normal"/>
    <w:pPr>
      <w:tabs>
        <w:tab w:val="left" w:pos="3232"/>
        <w:tab w:val="left" w:pos="3629"/>
        <w:tab w:val="right" w:pos="6804"/>
      </w:tabs>
      <w:spacing w:before="160" w:after="160"/>
      <w:ind w:left="1712" w:right="1542" w:hanging="170"/>
    </w:pPr>
    <w:rPr>
      <w:i/>
    </w:rPr>
  </w:style>
  <w:style w:type="paragraph" w:customStyle="1" w:styleId="linespace">
    <w:name w:val="linespace"/>
    <w:pPr>
      <w:spacing w:line="240" w:lineRule="exact"/>
    </w:pPr>
    <w:rPr>
      <w:noProof/>
      <w:lang w:eastAsia="en-US"/>
    </w:rPr>
  </w:style>
  <w:style w:type="paragraph" w:customStyle="1" w:styleId="LQpart">
    <w:name w:val="LQpart"/>
    <w:basedOn w:val="Part"/>
    <w:next w:val="LQpartHead"/>
    <w:pPr>
      <w:tabs>
        <w:tab w:val="clear" w:pos="4167"/>
        <w:tab w:val="center" w:pos="4451"/>
      </w:tabs>
      <w:ind w:left="567"/>
    </w:pPr>
  </w:style>
  <w:style w:type="paragraph" w:customStyle="1" w:styleId="LQpartHead">
    <w:name w:val="LQpartHead"/>
    <w:basedOn w:val="PartHead"/>
    <w:next w:val="LQT1"/>
    <w:pPr>
      <w:ind w:left="567"/>
    </w:pPr>
  </w:style>
  <w:style w:type="paragraph" w:customStyle="1" w:styleId="LQschedule">
    <w:name w:val="LQschedule"/>
    <w:basedOn w:val="Schedule"/>
    <w:next w:val="LQscheduleHead"/>
    <w:pPr>
      <w:tabs>
        <w:tab w:val="clear" w:pos="4167"/>
        <w:tab w:val="center" w:pos="4451"/>
      </w:tabs>
      <w:ind w:left="567"/>
    </w:pPr>
  </w:style>
  <w:style w:type="paragraph" w:customStyle="1" w:styleId="LQscheduleHead">
    <w:name w:val="LQscheduleHead"/>
    <w:basedOn w:val="ScheduleHead"/>
    <w:next w:val="LQT1"/>
    <w:pPr>
      <w:ind w:left="567"/>
    </w:pPr>
  </w:style>
  <w:style w:type="paragraph" w:customStyle="1" w:styleId="LQsection">
    <w:name w:val="LQsection"/>
    <w:basedOn w:val="Section"/>
    <w:next w:val="LQsectionHead"/>
    <w:pPr>
      <w:tabs>
        <w:tab w:val="clear" w:pos="4167"/>
        <w:tab w:val="center" w:pos="4451"/>
      </w:tabs>
      <w:ind w:left="567"/>
    </w:pPr>
  </w:style>
  <w:style w:type="paragraph" w:customStyle="1" w:styleId="LQsectionHead">
    <w:name w:val="LQsectionHead"/>
    <w:basedOn w:val="SectionHead"/>
    <w:next w:val="LQT1"/>
    <w:pPr>
      <w:ind w:left="567"/>
    </w:pPr>
  </w:style>
  <w:style w:type="paragraph" w:customStyle="1" w:styleId="LQsubPart">
    <w:name w:val="LQsubPart"/>
    <w:basedOn w:val="SubPart"/>
    <w:next w:val="LQsubPartHead"/>
    <w:pPr>
      <w:tabs>
        <w:tab w:val="clear" w:pos="4167"/>
        <w:tab w:val="center" w:pos="4451"/>
      </w:tabs>
      <w:ind w:left="567"/>
    </w:pPr>
  </w:style>
  <w:style w:type="paragraph" w:customStyle="1" w:styleId="LQsubPartHead">
    <w:name w:val="LQsubPartHead"/>
    <w:basedOn w:val="SubPartHead"/>
    <w:next w:val="LQT1"/>
    <w:pPr>
      <w:ind w:left="567"/>
    </w:pPr>
  </w:style>
  <w:style w:type="paragraph" w:customStyle="1" w:styleId="LQsubSection">
    <w:name w:val="LQsubSection"/>
    <w:basedOn w:val="SubSection"/>
    <w:next w:val="LQsubSectionHead"/>
    <w:pPr>
      <w:tabs>
        <w:tab w:val="clear" w:pos="4167"/>
        <w:tab w:val="center" w:pos="4451"/>
      </w:tabs>
      <w:ind w:left="567"/>
    </w:pPr>
  </w:style>
  <w:style w:type="paragraph" w:customStyle="1" w:styleId="LQsubSectionHead">
    <w:name w:val="LQsubSectionHead"/>
    <w:basedOn w:val="SubSectionHead"/>
    <w:next w:val="LQT1"/>
    <w:pPr>
      <w:ind w:left="567"/>
    </w:pPr>
  </w:style>
  <w:style w:type="paragraph" w:customStyle="1" w:styleId="LQTableCaption">
    <w:name w:val="LQTableCaption"/>
    <w:basedOn w:val="Normal"/>
    <w:next w:val="LQTableTopText"/>
    <w:pPr>
      <w:spacing w:after="120"/>
      <w:ind w:left="567"/>
      <w:jc w:val="left"/>
    </w:pPr>
    <w:rPr>
      <w:b/>
    </w:rPr>
  </w:style>
  <w:style w:type="paragraph" w:customStyle="1" w:styleId="LQTableTopText">
    <w:name w:val="LQTableTopText"/>
    <w:basedOn w:val="Normal"/>
    <w:pPr>
      <w:spacing w:after="80"/>
      <w:ind w:left="567"/>
    </w:pPr>
  </w:style>
  <w:style w:type="paragraph" w:customStyle="1" w:styleId="LQTableFoot">
    <w:name w:val="LQTableFoot"/>
    <w:basedOn w:val="Normal"/>
    <w:pPr>
      <w:spacing w:before="40"/>
      <w:ind w:left="567"/>
    </w:pPr>
    <w:rPr>
      <w:sz w:val="20"/>
    </w:rPr>
  </w:style>
  <w:style w:type="paragraph" w:customStyle="1" w:styleId="NLQDefPara">
    <w:name w:val="NLQ Def Para"/>
    <w:basedOn w:val="LQDefPara"/>
    <w:pPr>
      <w:ind w:left="147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character" w:styleId="Emphasis">
    <w:name w:val="Emphasis"/>
    <w:qFormat/>
    <w:rPr>
      <w:rFonts w:ascii="Times New Roman" w:hAnsi="Times New Roman" w:cs="Times New Roman"/>
      <w:i/>
      <w:iCs/>
    </w:rPr>
  </w:style>
  <w:style w:type="paragraph" w:customStyle="1" w:styleId="FormHeading">
    <w:name w:val="FormHeading"/>
    <w:pPr>
      <w:jc w:val="center"/>
    </w:pPr>
    <w:rPr>
      <w:sz w:val="28"/>
      <w:lang w:eastAsia="en-US"/>
    </w:rPr>
  </w:style>
  <w:style w:type="paragraph" w:customStyle="1" w:styleId="FormSubHeading">
    <w:name w:val="FormSubHeading"/>
    <w:pPr>
      <w:jc w:val="center"/>
    </w:pPr>
    <w:rPr>
      <w:sz w:val="24"/>
      <w:lang w:eastAsia="en-US"/>
    </w:rPr>
  </w:style>
  <w:style w:type="paragraph" w:customStyle="1" w:styleId="FormText">
    <w:name w:val="FormText"/>
    <w:pPr>
      <w:spacing w:line="220" w:lineRule="atLeast"/>
    </w:pPr>
    <w:rPr>
      <w:sz w:val="21"/>
      <w:lang w:eastAsia="en-US"/>
    </w:rPr>
  </w:style>
  <w:style w:type="paragraph" w:customStyle="1" w:styleId="N4-N5">
    <w:name w:val="N4-N5"/>
    <w:basedOn w:val="N4"/>
    <w:next w:val="N5"/>
    <w:pPr>
      <w:numPr>
        <w:ilvl w:val="0"/>
      </w:numPr>
      <w:tabs>
        <w:tab w:val="num" w:pos="737"/>
        <w:tab w:val="right" w:pos="1021"/>
        <w:tab w:val="left" w:pos="1134"/>
        <w:tab w:val="left" w:pos="1701"/>
      </w:tabs>
      <w:ind w:left="1701" w:hanging="1701"/>
    </w:pPr>
  </w:style>
  <w:style w:type="character" w:customStyle="1" w:styleId="TableFootRef">
    <w:name w:val="TableFootRef"/>
    <w:rPr>
      <w:vertAlign w:val="superscript"/>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LQN4-N5">
    <w:name w:val="LQN4-N5"/>
    <w:basedOn w:val="LQN4"/>
    <w:next w:val="LQN5"/>
    <w:pPr>
      <w:tabs>
        <w:tab w:val="left" w:pos="2268"/>
      </w:tabs>
      <w:ind w:left="2268" w:hanging="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3-N4">
    <w:name w:val="N3-N4"/>
    <w:basedOn w:val="N3"/>
    <w:next w:val="N4"/>
    <w:pPr>
      <w:numPr>
        <w:ilvl w:val="0"/>
      </w:numPr>
      <w:tabs>
        <w:tab w:val="num" w:pos="737"/>
        <w:tab w:val="right" w:pos="1020"/>
        <w:tab w:val="left" w:pos="1134"/>
      </w:tabs>
      <w:ind w:left="1134" w:hanging="79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DisplayItem">
    <w:name w:val="DisplayItem"/>
    <w:pPr>
      <w:spacing w:before="120" w:after="120"/>
      <w:jc w:val="center"/>
    </w:pPr>
    <w:rPr>
      <w:lang w:eastAsia="en-US"/>
    </w:rPr>
  </w:style>
  <w:style w:type="paragraph" w:customStyle="1" w:styleId="LQDisplayItem">
    <w:name w:val="LQDisplayItem"/>
    <w:basedOn w:val="DisplayItem"/>
    <w:pPr>
      <w:ind w:left="567"/>
    </w:pPr>
  </w:style>
  <w:style w:type="paragraph" w:customStyle="1" w:styleId="NLQDisplayItem">
    <w:name w:val="NLQDisplayItem"/>
    <w:basedOn w:val="LQDisplayItem"/>
    <w:pPr>
      <w:ind w:left="1134"/>
    </w:pPr>
  </w:style>
  <w:style w:type="paragraph" w:customStyle="1" w:styleId="lineseparator">
    <w:name w:val="lineseparator"/>
    <w:basedOn w:val="TOC9"/>
    <w:pPr>
      <w:pBdr>
        <w:bottom w:val="single" w:sz="4" w:space="1" w:color="auto"/>
      </w:pBdr>
      <w:spacing w:before="240" w:after="480"/>
      <w:ind w:left="2400" w:right="2400" w:firstLine="0"/>
    </w:pPr>
  </w:style>
  <w:style w:type="paragraph" w:styleId="BalloonText">
    <w:name w:val="Balloon Text"/>
    <w:basedOn w:val="Normal"/>
    <w:rPr>
      <w:rFonts w:ascii="Tahoma" w:hAnsi="Tahoma" w:cs="Tahoma"/>
      <w:sz w:val="16"/>
      <w:szCs w:val="16"/>
    </w:rPr>
  </w:style>
  <w:style w:type="paragraph" w:customStyle="1" w:styleId="List1">
    <w:name w:val="List1"/>
    <w:basedOn w:val="Normal"/>
    <w:pPr>
      <w:spacing w:before="80"/>
      <w:ind w:left="737" w:hanging="397"/>
    </w:pPr>
  </w:style>
  <w:style w:type="paragraph" w:customStyle="1" w:styleId="Sublist1">
    <w:name w:val="Sublist1"/>
    <w:basedOn w:val="List1"/>
    <w:pPr>
      <w:ind w:left="1134"/>
    </w:pPr>
  </w:style>
  <w:style w:type="paragraph" w:customStyle="1" w:styleId="List1Cont">
    <w:name w:val="List1 Cont"/>
    <w:basedOn w:val="List1"/>
    <w:pPr>
      <w:ind w:firstLine="0"/>
    </w:pPr>
  </w:style>
  <w:style w:type="paragraph" w:customStyle="1" w:styleId="Sublist1Cont">
    <w:name w:val="Sublist1 Cont"/>
    <w:basedOn w:val="Sublist1"/>
    <w:pPr>
      <w:ind w:firstLine="0"/>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LQSublist1">
    <w:name w:val="LQSublist1"/>
    <w:basedOn w:val="Sublist1"/>
    <w:pPr>
      <w:ind w:left="1701"/>
    </w:pPr>
  </w:style>
  <w:style w:type="paragraph" w:customStyle="1" w:styleId="LQSublist1Cont">
    <w:name w:val="LQSublist1 Cont"/>
    <w:basedOn w:val="Sublist1Cont"/>
    <w:pPr>
      <w:ind w:left="1701"/>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CommentSubject1">
    <w:name w:val="Comment Subject1"/>
    <w:basedOn w:val="CommentText"/>
    <w:next w:val="CommentText"/>
    <w:rPr>
      <w:rFonts w:ascii="Times New Roman" w:hAnsi="Times New Roman" w:cs="Times New Roman"/>
      <w:b/>
      <w:bCs/>
    </w:rPr>
  </w:style>
  <w:style w:type="character" w:styleId="EndnoteReference">
    <w:name w:val="endnote reference"/>
    <w:semiHidden/>
    <w:rPr>
      <w:rFonts w:ascii="Times New Roman" w:hAnsi="Times New Roman" w:cs="Times New Roman"/>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10" w:hanging="210"/>
    </w:pPr>
  </w:style>
  <w:style w:type="paragraph" w:styleId="Index2">
    <w:name w:val="index 2"/>
    <w:basedOn w:val="Normal"/>
    <w:next w:val="Normal"/>
    <w:autoRedefine/>
    <w:semiHidden/>
    <w:pPr>
      <w:ind w:left="420" w:hanging="210"/>
    </w:pPr>
  </w:style>
  <w:style w:type="paragraph" w:styleId="Index3">
    <w:name w:val="index 3"/>
    <w:basedOn w:val="Normal"/>
    <w:next w:val="Normal"/>
    <w:autoRedefine/>
    <w:semiHidden/>
    <w:pPr>
      <w:ind w:left="630" w:hanging="210"/>
    </w:pPr>
  </w:style>
  <w:style w:type="paragraph" w:styleId="Index4">
    <w:name w:val="index 4"/>
    <w:basedOn w:val="Normal"/>
    <w:next w:val="Normal"/>
    <w:autoRedefine/>
    <w:semiHidden/>
    <w:pPr>
      <w:ind w:left="840" w:hanging="210"/>
    </w:pPr>
  </w:style>
  <w:style w:type="paragraph" w:styleId="Index5">
    <w:name w:val="index 5"/>
    <w:basedOn w:val="Normal"/>
    <w:next w:val="Normal"/>
    <w:autoRedefine/>
    <w:semiHidden/>
    <w:pPr>
      <w:ind w:left="1050" w:hanging="210"/>
    </w:pPr>
  </w:style>
  <w:style w:type="paragraph" w:styleId="Index6">
    <w:name w:val="index 6"/>
    <w:basedOn w:val="Normal"/>
    <w:next w:val="Normal"/>
    <w:autoRedefine/>
    <w:semiHidden/>
    <w:pPr>
      <w:ind w:left="1260" w:hanging="210"/>
    </w:pPr>
  </w:style>
  <w:style w:type="paragraph" w:styleId="Index7">
    <w:name w:val="index 7"/>
    <w:basedOn w:val="Normal"/>
    <w:next w:val="Normal"/>
    <w:autoRedefine/>
    <w:semiHidden/>
    <w:pPr>
      <w:ind w:left="1470" w:hanging="210"/>
    </w:pPr>
  </w:style>
  <w:style w:type="paragraph" w:styleId="Index8">
    <w:name w:val="index 8"/>
    <w:basedOn w:val="Normal"/>
    <w:next w:val="Normal"/>
    <w:autoRedefine/>
    <w:semiHidden/>
    <w:pPr>
      <w:ind w:left="1680" w:hanging="210"/>
    </w:pPr>
  </w:style>
  <w:style w:type="paragraph" w:styleId="Index9">
    <w:name w:val="index 9"/>
    <w:basedOn w:val="Normal"/>
    <w:next w:val="Normal"/>
    <w:autoRedefine/>
    <w:semiHidden/>
    <w:pPr>
      <w:ind w:left="1890" w:hanging="210"/>
    </w:pPr>
  </w:style>
  <w:style w:type="paragraph" w:styleId="IndexHeading">
    <w:name w:val="index heading"/>
    <w:basedOn w:val="Normal"/>
    <w:next w:val="Index1"/>
    <w:semiHidden/>
    <w:rPr>
      <w:rFonts w:ascii="Arial" w:hAnsi="Arial" w:cs="Arial"/>
      <w:b/>
      <w:bCs/>
    </w:rPr>
  </w:style>
  <w:style w:type="paragraph" w:styleId="TableofAuthorities">
    <w:name w:val="table of authorities"/>
    <w:basedOn w:val="Normal"/>
    <w:next w:val="Normal"/>
    <w:semiHidden/>
    <w:pPr>
      <w:ind w:left="210" w:hanging="21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bleNumber">
    <w:name w:val="TableNumber"/>
    <w:basedOn w:val="TableCaption"/>
    <w:next w:val="TableCaption"/>
    <w:pPr>
      <w:spacing w:before="120"/>
    </w:pPr>
  </w:style>
  <w:style w:type="paragraph" w:customStyle="1" w:styleId="LQTableNumber">
    <w:name w:val="LQTableNumber"/>
    <w:basedOn w:val="LQTableCaption"/>
    <w:next w:val="LQTableCaption"/>
    <w:pPr>
      <w:spacing w:before="120"/>
    </w:pPr>
  </w:style>
  <w:style w:type="paragraph" w:customStyle="1" w:styleId="NLQTableNumber">
    <w:name w:val="NLQTableNumber"/>
    <w:basedOn w:val="LQTableNumber"/>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20" w:lineRule="atLeast"/>
      <w:jc w:val="both"/>
    </w:pPr>
    <w:rPr>
      <w:sz w:val="21"/>
      <w:lang w:eastAsia="en-US"/>
    </w:rPr>
  </w:style>
  <w:style w:type="paragraph" w:styleId="Heading1">
    <w:name w:val="heading 1"/>
    <w:basedOn w:val="Normal"/>
    <w:next w:val="Normal"/>
    <w:qFormat/>
    <w:pPr>
      <w:numPr>
        <w:numId w:val="4"/>
      </w:numPr>
      <w:spacing w:before="160"/>
      <w:outlineLvl w:val="0"/>
    </w:pPr>
    <w:rPr>
      <w:kern w:val="28"/>
    </w:rPr>
  </w:style>
  <w:style w:type="paragraph" w:styleId="Heading2">
    <w:name w:val="heading 2"/>
    <w:basedOn w:val="Normal"/>
    <w:next w:val="Normal"/>
    <w:qFormat/>
    <w:pPr>
      <w:numPr>
        <w:ilvl w:val="1"/>
        <w:numId w:val="5"/>
      </w:numPr>
      <w:spacing w:before="80"/>
      <w:outlineLvl w:val="1"/>
    </w:pPr>
  </w:style>
  <w:style w:type="paragraph" w:styleId="Heading3">
    <w:name w:val="heading 3"/>
    <w:basedOn w:val="Normal"/>
    <w:qFormat/>
    <w:pPr>
      <w:numPr>
        <w:ilvl w:val="2"/>
        <w:numId w:val="6"/>
      </w:numPr>
      <w:spacing w:before="80"/>
      <w:outlineLvl w:val="2"/>
    </w:pPr>
  </w:style>
  <w:style w:type="paragraph" w:styleId="Heading4">
    <w:name w:val="heading 4"/>
    <w:basedOn w:val="Normal"/>
    <w:qFormat/>
    <w:pPr>
      <w:numPr>
        <w:ilvl w:val="3"/>
        <w:numId w:val="7"/>
      </w:numPr>
      <w:spacing w:before="80"/>
      <w:outlineLvl w:val="3"/>
    </w:pPr>
  </w:style>
  <w:style w:type="paragraph" w:styleId="Heading5">
    <w:name w:val="heading 5"/>
    <w:basedOn w:val="Normal"/>
    <w:next w:val="Normal"/>
    <w:qFormat/>
    <w:pPr>
      <w:numPr>
        <w:ilvl w:val="4"/>
        <w:numId w:val="8"/>
      </w:numPr>
      <w:spacing w:before="80"/>
      <w:outlineLvl w:val="4"/>
    </w:pPr>
  </w:style>
  <w:style w:type="paragraph" w:styleId="Heading6">
    <w:name w:val="heading 6"/>
    <w:basedOn w:val="Normal"/>
    <w:next w:val="Normal"/>
    <w:qFormat/>
    <w:pPr>
      <w:numPr>
        <w:ilvl w:val="5"/>
        <w:numId w:val="9"/>
      </w:numPr>
      <w:spacing w:after="240"/>
      <w:jc w:val="center"/>
      <w:outlineLvl w:val="5"/>
    </w:pPr>
    <w:rPr>
      <w:b/>
    </w:rPr>
  </w:style>
  <w:style w:type="paragraph" w:styleId="Heading7">
    <w:name w:val="heading 7"/>
    <w:basedOn w:val="Normal"/>
    <w:next w:val="Normal"/>
    <w:qFormat/>
    <w:pPr>
      <w:numPr>
        <w:ilvl w:val="6"/>
        <w:numId w:val="10"/>
      </w:numPr>
      <w:spacing w:before="240" w:after="60"/>
      <w:outlineLvl w:val="6"/>
    </w:pPr>
    <w:rPr>
      <w:rFonts w:ascii="Arial" w:hAnsi="Arial" w:cs="Arial"/>
    </w:rPr>
  </w:style>
  <w:style w:type="paragraph" w:styleId="Heading8">
    <w:name w:val="heading 8"/>
    <w:basedOn w:val="Normal"/>
    <w:next w:val="Normal"/>
    <w:qFormat/>
    <w:pPr>
      <w:numPr>
        <w:ilvl w:val="7"/>
        <w:numId w:val="11"/>
      </w:numPr>
      <w:spacing w:before="240" w:after="60"/>
      <w:outlineLvl w:val="7"/>
    </w:pPr>
    <w:rPr>
      <w:rFonts w:ascii="Arial" w:hAnsi="Arial" w:cs="Arial"/>
      <w:i/>
    </w:rPr>
  </w:style>
  <w:style w:type="paragraph" w:styleId="Heading9">
    <w:name w:val="heading 9"/>
    <w:basedOn w:val="Normal"/>
    <w:next w:val="Normal"/>
    <w:qFormat/>
    <w:pPr>
      <w:numPr>
        <w:ilvl w:val="8"/>
        <w:numId w:val="12"/>
      </w:numPr>
      <w:spacing w:before="240" w:after="60"/>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roval">
    <w:name w:val="Approval"/>
    <w:basedOn w:val="Normal"/>
    <w:next w:val="Normal"/>
    <w:pPr>
      <w:spacing w:before="160" w:after="160"/>
      <w:jc w:val="center"/>
    </w:pPr>
    <w:rPr>
      <w:i/>
      <w:sz w:val="22"/>
    </w:rPr>
  </w:style>
  <w:style w:type="paragraph" w:customStyle="1" w:styleId="ArrHead">
    <w:name w:val="ArrHead"/>
    <w:basedOn w:val="Normal"/>
    <w:pPr>
      <w:keepNext/>
      <w:tabs>
        <w:tab w:val="right" w:pos="8200"/>
      </w:tabs>
      <w:spacing w:before="480" w:after="120"/>
      <w:jc w:val="center"/>
    </w:pPr>
    <w:rPr>
      <w:caps/>
      <w:sz w:val="28"/>
    </w:rPr>
  </w:style>
  <w:style w:type="paragraph" w:customStyle="1" w:styleId="Banner">
    <w:name w:val="Banner"/>
    <w:next w:val="Number"/>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pPr>
      <w:spacing w:after="320" w:line="240" w:lineRule="auto"/>
      <w:jc w:val="center"/>
    </w:pPr>
    <w:rPr>
      <w:b/>
      <w:sz w:val="32"/>
    </w:rPr>
  </w:style>
  <w:style w:type="paragraph" w:customStyle="1" w:styleId="subject">
    <w:name w:val="subject"/>
    <w:basedOn w:val="Normal"/>
    <w:next w:val="Subsub"/>
    <w:pPr>
      <w:spacing w:after="320" w:line="240" w:lineRule="auto"/>
      <w:jc w:val="center"/>
    </w:pPr>
    <w:rPr>
      <w:b/>
      <w:caps/>
      <w:sz w:val="32"/>
    </w:rPr>
  </w:style>
  <w:style w:type="paragraph" w:customStyle="1" w:styleId="Subsub">
    <w:name w:val="Subsub"/>
    <w:basedOn w:val="Normal"/>
    <w:pPr>
      <w:spacing w:after="360" w:line="240" w:lineRule="auto"/>
      <w:jc w:val="center"/>
    </w:pPr>
    <w:rPr>
      <w:b/>
      <w:caps/>
      <w:sz w:val="24"/>
    </w:rPr>
  </w:style>
  <w:style w:type="paragraph" w:styleId="Caption">
    <w:name w:val="caption"/>
    <w:basedOn w:val="Normal"/>
    <w:next w:val="Normal"/>
    <w:qFormat/>
    <w:pPr>
      <w:spacing w:before="120" w:after="120"/>
    </w:pPr>
    <w:rPr>
      <w:b/>
    </w:rPr>
  </w:style>
  <w:style w:type="paragraph" w:customStyle="1" w:styleId="ColumnHeader">
    <w:name w:val="ColumnHeader"/>
    <w:basedOn w:val="Normal"/>
    <w:pPr>
      <w:spacing w:before="40"/>
    </w:pPr>
    <w:rPr>
      <w:i/>
    </w:rPr>
  </w:style>
  <w:style w:type="paragraph" w:customStyle="1" w:styleId="Coming">
    <w:name w:val="Coming"/>
    <w:basedOn w:val="Normal"/>
    <w:next w:val="Pre"/>
    <w:pPr>
      <w:tabs>
        <w:tab w:val="left" w:pos="3232"/>
        <w:tab w:val="left" w:pos="3629"/>
        <w:tab w:val="right" w:pos="6804"/>
      </w:tabs>
      <w:ind w:left="1711" w:right="1541" w:hanging="170"/>
    </w:pPr>
    <w:rPr>
      <w:i/>
    </w:rPr>
  </w:style>
  <w:style w:type="paragraph" w:customStyle="1" w:styleId="Pre">
    <w:name w:val="Pre"/>
    <w:basedOn w:val="Normal"/>
    <w:pPr>
      <w:spacing w:before="360"/>
    </w:pPr>
  </w:style>
  <w:style w:type="paragraph" w:customStyle="1" w:styleId="ComingC">
    <w:name w:val="ComingC"/>
    <w:basedOn w:val="Coming"/>
    <w:pPr>
      <w:tabs>
        <w:tab w:val="clear" w:pos="3232"/>
        <w:tab w:val="clear" w:pos="3629"/>
      </w:tabs>
      <w:spacing w:before="80"/>
      <w:ind w:left="1956" w:right="3400"/>
      <w:jc w:val="left"/>
    </w:pPr>
  </w:style>
  <w:style w:type="paragraph" w:styleId="CommentText">
    <w:name w:val="annotation text"/>
    <w:basedOn w:val="Normal"/>
    <w:semiHidden/>
    <w:rPr>
      <w:rFonts w:ascii="Arial" w:hAnsi="Arial" w:cs="Arial"/>
      <w:sz w:val="20"/>
    </w:rPr>
  </w:style>
  <w:style w:type="character" w:customStyle="1" w:styleId="Date1">
    <w:name w:val="Date1"/>
    <w:rPr>
      <w:rFonts w:ascii="Times New Roman" w:hAnsi="Times New Roman" w:cs="Times New Roman"/>
    </w:rPr>
  </w:style>
  <w:style w:type="paragraph" w:customStyle="1" w:styleId="Draft">
    <w:name w:val="Draft"/>
    <w:basedOn w:val="Normal"/>
    <w:pPr>
      <w:spacing w:after="240"/>
    </w:pPr>
    <w:rPr>
      <w:i/>
    </w:rPr>
  </w:style>
  <w:style w:type="paragraph" w:styleId="Footer">
    <w:name w:val="footer"/>
    <w:basedOn w:val="Normal"/>
    <w:semiHidden/>
    <w:pPr>
      <w:tabs>
        <w:tab w:val="center" w:pos="4153"/>
        <w:tab w:val="right" w:pos="8306"/>
      </w:tabs>
    </w:pPr>
  </w:style>
  <w:style w:type="character" w:styleId="FootnoteReference">
    <w:name w:val="footnote reference"/>
    <w:semiHidden/>
    <w:rPr>
      <w:rFonts w:ascii="Times New Roman" w:hAnsi="Times New Roman" w:cs="Times New Roman"/>
      <w:b/>
      <w:vertAlign w:val="baseline"/>
    </w:rPr>
  </w:style>
  <w:style w:type="paragraph" w:styleId="FootnoteText">
    <w:name w:val="footnote text"/>
    <w:basedOn w:val="Normal"/>
    <w:next w:val="FootnoteCont"/>
    <w:semiHidden/>
    <w:pPr>
      <w:spacing w:line="180" w:lineRule="exact"/>
      <w:ind w:left="284" w:hanging="284"/>
    </w:pPr>
    <w:rPr>
      <w:sz w:val="16"/>
    </w:rPr>
  </w:style>
  <w:style w:type="paragraph" w:customStyle="1" w:styleId="FootnoteCont">
    <w:name w:val="Footnote Cont"/>
    <w:basedOn w:val="FootnoteText"/>
    <w:pPr>
      <w:ind w:firstLine="0"/>
    </w:pPr>
  </w:style>
  <w:style w:type="paragraph" w:customStyle="1" w:styleId="H1">
    <w:name w:val="H1"/>
    <w:basedOn w:val="Normal"/>
    <w:next w:val="N1"/>
    <w:pPr>
      <w:keepNext/>
      <w:spacing w:before="320"/>
    </w:pPr>
    <w:rPr>
      <w:b/>
    </w:rPr>
  </w:style>
  <w:style w:type="paragraph" w:customStyle="1" w:styleId="N1">
    <w:name w:val="N1"/>
    <w:basedOn w:val="Normal"/>
    <w:next w:val="N2"/>
    <w:pPr>
      <w:tabs>
        <w:tab w:val="num" w:pos="1492"/>
      </w:tabs>
      <w:spacing w:before="160"/>
      <w:ind w:left="1492" w:firstLine="170"/>
    </w:pPr>
  </w:style>
  <w:style w:type="paragraph" w:customStyle="1" w:styleId="N2">
    <w:name w:val="N2"/>
    <w:basedOn w:val="N1"/>
    <w:pPr>
      <w:numPr>
        <w:ilvl w:val="1"/>
      </w:numPr>
      <w:tabs>
        <w:tab w:val="num" w:pos="1492"/>
      </w:tabs>
      <w:spacing w:before="80"/>
      <w:ind w:left="1492" w:firstLine="170"/>
    </w:pPr>
  </w:style>
  <w:style w:type="paragraph" w:customStyle="1" w:styleId="LQH1">
    <w:name w:val="LQH1"/>
    <w:basedOn w:val="H1"/>
    <w:next w:val="LQN1"/>
    <w:pPr>
      <w:ind w:left="567"/>
    </w:pPr>
  </w:style>
  <w:style w:type="paragraph" w:customStyle="1" w:styleId="LQN1">
    <w:name w:val="LQN1"/>
    <w:basedOn w:val="N1"/>
    <w:pPr>
      <w:tabs>
        <w:tab w:val="clear" w:pos="1492"/>
      </w:tabs>
      <w:ind w:left="567"/>
    </w:pPr>
  </w:style>
  <w:style w:type="paragraph" w:customStyle="1" w:styleId="H2">
    <w:name w:val="H2"/>
    <w:basedOn w:val="Heading2"/>
    <w:next w:val="N2"/>
    <w:pPr>
      <w:keepNext/>
      <w:numPr>
        <w:ilvl w:val="0"/>
        <w:numId w:val="0"/>
      </w:numPr>
      <w:ind w:left="170"/>
      <w:outlineLvl w:val="9"/>
    </w:pPr>
    <w:rPr>
      <w:i/>
    </w:rPr>
  </w:style>
  <w:style w:type="paragraph" w:customStyle="1" w:styleId="H3">
    <w:name w:val="H3"/>
    <w:basedOn w:val="Heading3"/>
    <w:next w:val="N3"/>
    <w:pPr>
      <w:keepNext/>
      <w:numPr>
        <w:ilvl w:val="0"/>
        <w:numId w:val="0"/>
      </w:numPr>
      <w:ind w:left="340"/>
      <w:outlineLvl w:val="9"/>
    </w:pPr>
    <w:rPr>
      <w:i/>
    </w:rPr>
  </w:style>
  <w:style w:type="paragraph" w:customStyle="1" w:styleId="N3">
    <w:name w:val="N3"/>
    <w:basedOn w:val="N2"/>
    <w:pPr>
      <w:numPr>
        <w:ilvl w:val="2"/>
      </w:numPr>
      <w:tabs>
        <w:tab w:val="num" w:pos="737"/>
        <w:tab w:val="num" w:pos="1492"/>
      </w:tabs>
      <w:ind w:left="737" w:hanging="397"/>
    </w:pPr>
  </w:style>
  <w:style w:type="paragraph" w:customStyle="1" w:styleId="N4">
    <w:name w:val="N4"/>
    <w:basedOn w:val="N3"/>
    <w:pPr>
      <w:numPr>
        <w:ilvl w:val="3"/>
      </w:numPr>
      <w:tabs>
        <w:tab w:val="num" w:pos="737"/>
        <w:tab w:val="num" w:pos="1134"/>
      </w:tabs>
      <w:ind w:left="1134" w:hanging="113"/>
    </w:pPr>
  </w:style>
  <w:style w:type="paragraph" w:customStyle="1" w:styleId="N5">
    <w:name w:val="N5"/>
    <w:basedOn w:val="N4"/>
    <w:pPr>
      <w:numPr>
        <w:ilvl w:val="4"/>
      </w:numPr>
      <w:tabs>
        <w:tab w:val="num" w:pos="737"/>
        <w:tab w:val="num" w:pos="1701"/>
      </w:tabs>
      <w:ind w:left="1701" w:hanging="567"/>
    </w:pPr>
  </w:style>
  <w:style w:type="paragraph" w:styleId="Header">
    <w:name w:val="header"/>
    <w:basedOn w:val="Normal"/>
    <w:semiHidden/>
    <w:pPr>
      <w:tabs>
        <w:tab w:val="center" w:pos="4320"/>
        <w:tab w:val="right" w:pos="8640"/>
      </w:tabs>
    </w:pPr>
  </w:style>
  <w:style w:type="paragraph" w:customStyle="1" w:styleId="Laid">
    <w:name w:val="Laid"/>
    <w:basedOn w:val="Normal"/>
    <w:next w:val="Coming"/>
    <w:pPr>
      <w:tabs>
        <w:tab w:val="right" w:pos="6804"/>
      </w:tabs>
      <w:spacing w:after="160"/>
      <w:ind w:left="1541" w:right="1541"/>
    </w:pPr>
    <w:rPr>
      <w:i/>
    </w:rPr>
  </w:style>
  <w:style w:type="paragraph" w:customStyle="1" w:styleId="Laidbefore">
    <w:name w:val="Laid before"/>
    <w:basedOn w:val="Approval"/>
    <w:next w:val="Normal"/>
  </w:style>
  <w:style w:type="paragraph" w:customStyle="1" w:styleId="LQN2">
    <w:name w:val="LQN2"/>
    <w:basedOn w:val="LQN1"/>
    <w:pPr>
      <w:spacing w:before="80"/>
    </w:pPr>
  </w:style>
  <w:style w:type="paragraph" w:customStyle="1" w:styleId="LQN3">
    <w:name w:val="LQN3"/>
    <w:basedOn w:val="LQN2"/>
    <w:pPr>
      <w:tabs>
        <w:tab w:val="left" w:pos="1304"/>
      </w:tabs>
      <w:ind w:left="1304" w:hanging="397"/>
    </w:pPr>
  </w:style>
  <w:style w:type="paragraph" w:customStyle="1" w:styleId="LQN4">
    <w:name w:val="LQN4"/>
    <w:basedOn w:val="LQN3"/>
    <w:pPr>
      <w:tabs>
        <w:tab w:val="clear" w:pos="1304"/>
        <w:tab w:val="right" w:pos="1588"/>
        <w:tab w:val="left" w:pos="1701"/>
      </w:tabs>
      <w:ind w:left="1701" w:hanging="1701"/>
    </w:pPr>
  </w:style>
  <w:style w:type="paragraph" w:customStyle="1" w:styleId="LQN5">
    <w:name w:val="LQN5"/>
    <w:basedOn w:val="LQN4"/>
    <w:pPr>
      <w:tabs>
        <w:tab w:val="clear" w:pos="1588"/>
        <w:tab w:val="clear" w:pos="1701"/>
        <w:tab w:val="left" w:pos="2268"/>
      </w:tabs>
      <w:ind w:left="2268" w:hanging="567"/>
    </w:pPr>
  </w:style>
  <w:style w:type="paragraph" w:customStyle="1" w:styleId="T1">
    <w:name w:val="T1"/>
    <w:basedOn w:val="Normal"/>
    <w:pPr>
      <w:spacing w:before="160"/>
    </w:pPr>
  </w:style>
  <w:style w:type="paragraph" w:customStyle="1" w:styleId="LQT1">
    <w:name w:val="LQT1"/>
    <w:basedOn w:val="T1"/>
    <w:pPr>
      <w:ind w:left="567"/>
    </w:pPr>
  </w:style>
  <w:style w:type="paragraph" w:customStyle="1" w:styleId="LQT2">
    <w:name w:val="LQT2"/>
    <w:basedOn w:val="LQT1"/>
    <w:pPr>
      <w:spacing w:before="8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80" w:line="220" w:lineRule="exact"/>
      <w:jc w:val="both"/>
    </w:pPr>
    <w:rPr>
      <w:rFonts w:ascii="Courier New" w:hAnsi="Courier New" w:cs="Courier New"/>
      <w:lang w:eastAsia="en-US"/>
    </w:rPr>
  </w:style>
  <w:style w:type="paragraph" w:customStyle="1" w:styleId="Made">
    <w:name w:val="Made"/>
    <w:basedOn w:val="Normal"/>
    <w:next w:val="Laid"/>
    <w:pPr>
      <w:tabs>
        <w:tab w:val="left" w:pos="2438"/>
        <w:tab w:val="left" w:pos="2835"/>
        <w:tab w:val="left" w:pos="3232"/>
        <w:tab w:val="left" w:pos="3629"/>
        <w:tab w:val="right" w:pos="6804"/>
      </w:tabs>
      <w:spacing w:after="160"/>
      <w:ind w:left="1541" w:right="1541"/>
    </w:pPr>
    <w:rPr>
      <w:i/>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styleId="PageNumber">
    <w:name w:val="page number"/>
    <w:semiHidden/>
    <w:rPr>
      <w:rFonts w:ascii="Times New Roman" w:hAnsi="Times New Roman" w:cs="Times New Roman"/>
    </w:rPr>
  </w:style>
  <w:style w:type="paragraph" w:customStyle="1" w:styleId="Part">
    <w:name w:val="Part"/>
    <w:basedOn w:val="Normal"/>
    <w:next w:val="PartHead"/>
    <w:pPr>
      <w:keepNext/>
      <w:tabs>
        <w:tab w:val="center" w:pos="4167"/>
        <w:tab w:val="right" w:pos="8335"/>
      </w:tabs>
      <w:spacing w:before="480" w:line="240" w:lineRule="auto"/>
      <w:jc w:val="center"/>
    </w:pPr>
    <w:rPr>
      <w:sz w:val="28"/>
    </w:rPr>
  </w:style>
  <w:style w:type="paragraph" w:customStyle="1" w:styleId="PartHead">
    <w:name w:val="PartHead"/>
    <w:basedOn w:val="Part"/>
    <w:next w:val="T1"/>
    <w:pPr>
      <w:spacing w:before="120"/>
    </w:pPr>
    <w:rPr>
      <w:sz w:val="24"/>
    </w:rPr>
  </w:style>
  <w:style w:type="paragraph" w:styleId="PlainText">
    <w:name w:val="Plain Text"/>
    <w:basedOn w:val="Normal"/>
    <w:semiHidden/>
    <w:pPr>
      <w:spacing w:line="240" w:lineRule="auto"/>
      <w:jc w:val="left"/>
    </w:pPr>
    <w:rPr>
      <w:rFonts w:ascii="Courier New" w:hAnsi="Courier New" w:cs="Courier New"/>
      <w:sz w:val="20"/>
    </w:rPr>
  </w:style>
  <w:style w:type="paragraph" w:customStyle="1" w:styleId="QualHead">
    <w:name w:val="QualHead"/>
    <w:basedOn w:val="Normal"/>
    <w:pPr>
      <w:jc w:val="center"/>
    </w:pPr>
  </w:style>
  <w:style w:type="character" w:customStyle="1" w:styleId="Ref">
    <w:name w:val="Ref"/>
    <w:rPr>
      <w:rFonts w:ascii="Times New Roman" w:hAnsi="Times New Roman" w:cs="Times New Roman"/>
      <w:sz w:val="21"/>
    </w:rPr>
  </w:style>
  <w:style w:type="paragraph" w:customStyle="1" w:styleId="Res">
    <w:name w:val="Res"/>
    <w:basedOn w:val="Pre"/>
    <w:next w:val="Pre"/>
    <w:rPr>
      <w:b/>
    </w:rPr>
  </w:style>
  <w:style w:type="paragraph" w:customStyle="1" w:styleId="Royal">
    <w:name w:val="Royal"/>
    <w:basedOn w:val="Normal"/>
    <w:next w:val="Pre"/>
    <w:pPr>
      <w:spacing w:after="220"/>
      <w:jc w:val="center"/>
    </w:pPr>
  </w:style>
  <w:style w:type="paragraph" w:customStyle="1" w:styleId="Schedule">
    <w:name w:val="Schedule"/>
    <w:basedOn w:val="Normal"/>
    <w:next w:val="ScheduleHead"/>
    <w:pPr>
      <w:keepNext/>
      <w:tabs>
        <w:tab w:val="center" w:pos="4167"/>
        <w:tab w:val="right" w:pos="8335"/>
      </w:tabs>
      <w:spacing w:before="480" w:after="120" w:line="240" w:lineRule="auto"/>
      <w:jc w:val="center"/>
    </w:pPr>
    <w:rPr>
      <w:sz w:val="30"/>
    </w:rPr>
  </w:style>
  <w:style w:type="paragraph" w:customStyle="1" w:styleId="ScheduleHead">
    <w:name w:val="ScheduleHead"/>
    <w:basedOn w:val="Schedule"/>
    <w:next w:val="T1"/>
    <w:pPr>
      <w:spacing w:before="120" w:after="100"/>
    </w:pPr>
    <w:rPr>
      <w:sz w:val="28"/>
    </w:rPr>
  </w:style>
  <w:style w:type="paragraph" w:customStyle="1" w:styleId="Section">
    <w:name w:val="Section"/>
    <w:basedOn w:val="Normal"/>
    <w:next w:val="SectionHead"/>
    <w:pPr>
      <w:keepNext/>
      <w:tabs>
        <w:tab w:val="center" w:pos="4167"/>
        <w:tab w:val="right" w:pos="8335"/>
      </w:tabs>
      <w:spacing w:before="80" w:line="240" w:lineRule="auto"/>
      <w:jc w:val="center"/>
    </w:pPr>
    <w:rPr>
      <w:sz w:val="20"/>
    </w:rPr>
  </w:style>
  <w:style w:type="paragraph" w:customStyle="1" w:styleId="SectionHead">
    <w:name w:val="SectionHead"/>
    <w:basedOn w:val="Normal"/>
    <w:next w:val="T1"/>
    <w:pPr>
      <w:keepNext/>
      <w:spacing w:before="80"/>
      <w:jc w:val="center"/>
    </w:pPr>
    <w:rPr>
      <w:i/>
    </w:rPr>
  </w:style>
  <w:style w:type="character" w:customStyle="1" w:styleId="SigAdd">
    <w:name w:val="Sig_Add"/>
    <w:rPr>
      <w:rFonts w:ascii="Times New Roman" w:hAnsi="Times New Roman" w:cs="Times New Roman"/>
    </w:rPr>
  </w:style>
  <w:style w:type="character" w:customStyle="1" w:styleId="SigDate">
    <w:name w:val="Sig_Date"/>
    <w:rPr>
      <w:rFonts w:ascii="Times New Roman" w:hAnsi="Times New Roman" w:cs="Times New Roman"/>
    </w:rPr>
  </w:style>
  <w:style w:type="character" w:customStyle="1" w:styleId="Sigsignatory">
    <w:name w:val="Sig_signatory"/>
    <w:rPr>
      <w:rFonts w:ascii="Times New Roman" w:hAnsi="Times New Roman" w:cs="Times New Roman"/>
    </w:rPr>
  </w:style>
  <w:style w:type="character" w:customStyle="1" w:styleId="SigSignee">
    <w:name w:val="Sig_Signee"/>
    <w:rPr>
      <w:rFonts w:ascii="Times New Roman" w:hAnsi="Times New Roman" w:cs="Times New Roman"/>
      <w:i/>
    </w:rPr>
  </w:style>
  <w:style w:type="character" w:customStyle="1" w:styleId="Sigtitle">
    <w:name w:val="Sig_title"/>
    <w:rPr>
      <w:rFonts w:ascii="Times New Roman" w:hAnsi="Times New Roman" w:cs="Times New Roman"/>
    </w:rPr>
  </w:style>
  <w:style w:type="paragraph" w:customStyle="1" w:styleId="SigBlock">
    <w:name w:val="SigBlock"/>
    <w:basedOn w:val="Normal"/>
    <w:pPr>
      <w:keepLines/>
      <w:tabs>
        <w:tab w:val="right" w:pos="8280"/>
      </w:tabs>
      <w:jc w:val="left"/>
    </w:pPr>
  </w:style>
  <w:style w:type="paragraph" w:styleId="Signature">
    <w:name w:val="Signature"/>
    <w:basedOn w:val="Normal"/>
    <w:semiHidden/>
    <w:pPr>
      <w:ind w:left="4320"/>
    </w:pPr>
  </w:style>
  <w:style w:type="paragraph" w:customStyle="1" w:styleId="StraddleHeader">
    <w:name w:val="StraddleHeader"/>
    <w:basedOn w:val="Normal"/>
    <w:pPr>
      <w:spacing w:before="40"/>
      <w:jc w:val="left"/>
    </w:pPr>
    <w:rPr>
      <w:b/>
    </w:rPr>
  </w:style>
  <w:style w:type="paragraph" w:customStyle="1" w:styleId="XNotenote">
    <w:name w:val="X_Note_note"/>
    <w:basedOn w:val="Normal"/>
    <w:next w:val="T1"/>
    <w:pPr>
      <w:keepNext/>
      <w:spacing w:after="120"/>
      <w:jc w:val="center"/>
    </w:pPr>
    <w:rPr>
      <w:i/>
    </w:r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pPr>
  </w:style>
  <w:style w:type="paragraph" w:customStyle="1" w:styleId="TableFoot">
    <w:name w:val="TableFoot"/>
    <w:basedOn w:val="Normal"/>
    <w:pPr>
      <w:spacing w:before="40"/>
    </w:pPr>
    <w:rPr>
      <w:sz w:val="20"/>
    </w:rPr>
  </w:style>
  <w:style w:type="paragraph" w:customStyle="1" w:styleId="TableText">
    <w:name w:val="TableText"/>
    <w:basedOn w:val="Normal"/>
    <w:pPr>
      <w:spacing w:before="20"/>
      <w:jc w:val="left"/>
    </w:pPr>
  </w:style>
  <w:style w:type="paragraph" w:styleId="Title">
    <w:name w:val="Title"/>
    <w:basedOn w:val="Normal"/>
    <w:qFormat/>
    <w:pPr>
      <w:spacing w:after="600" w:line="240" w:lineRule="auto"/>
      <w:jc w:val="center"/>
    </w:pPr>
    <w:rPr>
      <w:kern w:val="28"/>
      <w:sz w:val="32"/>
    </w:rPr>
  </w:style>
  <w:style w:type="paragraph" w:styleId="TOC1">
    <w:name w:val="toc 1"/>
    <w:basedOn w:val="Normal"/>
    <w:next w:val="Normal"/>
    <w:autoRedefine/>
    <w:semiHidden/>
    <w:pPr>
      <w:keepNext/>
      <w:tabs>
        <w:tab w:val="right" w:pos="7938"/>
      </w:tabs>
      <w:spacing w:after="40"/>
      <w:jc w:val="center"/>
    </w:pPr>
    <w:rPr>
      <w:noProof/>
      <w:sz w:val="24"/>
    </w:rPr>
  </w:style>
  <w:style w:type="paragraph" w:styleId="TOC2">
    <w:name w:val="toc 2"/>
    <w:basedOn w:val="Normal"/>
    <w:next w:val="Normal"/>
    <w:autoRedefine/>
    <w:semiHidden/>
    <w:pPr>
      <w:keepNext/>
      <w:tabs>
        <w:tab w:val="right" w:pos="7938"/>
      </w:tabs>
      <w:spacing w:after="40"/>
      <w:jc w:val="center"/>
    </w:pPr>
    <w:rPr>
      <w:noProof/>
      <w:sz w:val="22"/>
    </w:rPr>
  </w:style>
  <w:style w:type="paragraph" w:styleId="TOC3">
    <w:name w:val="toc 3"/>
    <w:basedOn w:val="Normal"/>
    <w:next w:val="Normal"/>
    <w:autoRedefine/>
    <w:semiHidden/>
    <w:pPr>
      <w:keepNext/>
      <w:tabs>
        <w:tab w:val="right" w:pos="7938"/>
      </w:tabs>
      <w:spacing w:after="40"/>
      <w:jc w:val="center"/>
    </w:pPr>
    <w:rPr>
      <w:noProof/>
      <w:sz w:val="20"/>
    </w:rPr>
  </w:style>
  <w:style w:type="paragraph" w:styleId="TOC4">
    <w:name w:val="toc 4"/>
    <w:basedOn w:val="Normal"/>
    <w:next w:val="Normal"/>
    <w:autoRedefine/>
    <w:semiHidden/>
    <w:pPr>
      <w:keepNext/>
      <w:tabs>
        <w:tab w:val="right" w:pos="7938"/>
      </w:tabs>
      <w:spacing w:after="40"/>
      <w:jc w:val="center"/>
    </w:pPr>
    <w:rPr>
      <w:noProof/>
      <w:sz w:val="18"/>
    </w:rPr>
  </w:style>
  <w:style w:type="paragraph" w:styleId="TOC5">
    <w:name w:val="toc 5"/>
    <w:basedOn w:val="Normal"/>
    <w:next w:val="Normal"/>
    <w:autoRedefine/>
    <w:semiHidden/>
    <w:pPr>
      <w:keepNext/>
      <w:tabs>
        <w:tab w:val="right" w:pos="7938"/>
      </w:tabs>
      <w:spacing w:after="40"/>
      <w:jc w:val="center"/>
    </w:pPr>
    <w:rPr>
      <w:noProof/>
      <w:sz w:val="18"/>
    </w:rPr>
  </w:style>
  <w:style w:type="paragraph" w:styleId="TOC6">
    <w:name w:val="toc 6"/>
    <w:basedOn w:val="Normal"/>
    <w:next w:val="Normal"/>
    <w:autoRedefine/>
    <w:semiHidden/>
    <w:pPr>
      <w:keepNext/>
      <w:tabs>
        <w:tab w:val="right" w:pos="7938"/>
      </w:tabs>
      <w:spacing w:after="40"/>
      <w:jc w:val="center"/>
    </w:pPr>
    <w:rPr>
      <w:i/>
      <w:noProof/>
      <w:sz w:val="20"/>
    </w:rPr>
  </w:style>
  <w:style w:type="paragraph" w:styleId="TOC7">
    <w:name w:val="toc 7"/>
    <w:basedOn w:val="Normal"/>
    <w:next w:val="Normal"/>
    <w:autoRedefine/>
    <w:semiHidden/>
    <w:pPr>
      <w:tabs>
        <w:tab w:val="right" w:pos="7938"/>
      </w:tabs>
      <w:spacing w:before="80" w:after="80"/>
      <w:ind w:left="432" w:hanging="432"/>
      <w:jc w:val="center"/>
    </w:pPr>
    <w:rPr>
      <w:noProof/>
      <w:sz w:val="25"/>
    </w:rPr>
  </w:style>
  <w:style w:type="paragraph" w:styleId="TOC8">
    <w:name w:val="toc 8"/>
    <w:basedOn w:val="Normal"/>
    <w:next w:val="Normal"/>
    <w:autoRedefine/>
    <w:semiHidden/>
    <w:pPr>
      <w:tabs>
        <w:tab w:val="right" w:pos="7938"/>
      </w:tabs>
      <w:spacing w:after="80"/>
      <w:jc w:val="center"/>
    </w:pPr>
    <w:rPr>
      <w:noProof/>
      <w:sz w:val="24"/>
    </w:rPr>
  </w:style>
  <w:style w:type="paragraph" w:styleId="TOC9">
    <w:name w:val="toc 9"/>
    <w:basedOn w:val="Normal"/>
    <w:next w:val="Normal"/>
    <w:autoRedefine/>
    <w:semiHidden/>
    <w:pPr>
      <w:keepLines/>
      <w:tabs>
        <w:tab w:val="left" w:pos="576"/>
        <w:tab w:val="right" w:pos="8280"/>
      </w:tabs>
      <w:spacing w:after="40" w:line="240" w:lineRule="auto"/>
      <w:ind w:left="576" w:right="720" w:hanging="576"/>
    </w:pPr>
  </w:style>
  <w:style w:type="paragraph" w:customStyle="1" w:styleId="XNote">
    <w:name w:val="X_Note"/>
    <w:basedOn w:val="Normal"/>
    <w:pPr>
      <w:keepNext/>
      <w:spacing w:after="120"/>
      <w:jc w:val="center"/>
    </w:pPr>
    <w:rPr>
      <w:b/>
    </w:rPr>
  </w:style>
  <w:style w:type="paragraph" w:customStyle="1" w:styleId="EANotenote">
    <w:name w:val="EA_Note_note"/>
    <w:basedOn w:val="Normal"/>
    <w:next w:val="T1"/>
    <w:pPr>
      <w:spacing w:after="240"/>
      <w:jc w:val="center"/>
    </w:pPr>
    <w:rPr>
      <w:i/>
    </w:rPr>
  </w:style>
  <w:style w:type="character" w:styleId="CommentReference">
    <w:name w:val="annotation reference"/>
    <w:semiHidden/>
    <w:rPr>
      <w:rFonts w:ascii="Times New Roman" w:hAnsi="Times New Roman" w:cs="Times New Roman"/>
      <w:sz w:val="16"/>
      <w:szCs w:val="16"/>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semiHidden/>
    <w:rPr>
      <w:rFonts w:ascii="Times New Roman" w:hAnsi="Times New Roman" w:cs="Times New Roman"/>
      <w:color w:val="auto"/>
      <w:u w:val="none"/>
    </w:rPr>
  </w:style>
  <w:style w:type="paragraph" w:customStyle="1" w:styleId="EANote">
    <w:name w:val="EA_Note"/>
    <w:basedOn w:val="XNote"/>
  </w:style>
  <w:style w:type="paragraph" w:customStyle="1" w:styleId="XHeader">
    <w:name w:val="X_Header"/>
    <w:basedOn w:val="Normal"/>
    <w:pPr>
      <w:spacing w:after="240"/>
      <w:jc w:val="center"/>
    </w:pPr>
    <w:rPr>
      <w:b/>
      <w:caps/>
      <w:sz w:val="24"/>
    </w:rPr>
  </w:style>
  <w:style w:type="paragraph" w:customStyle="1" w:styleId="DefPara">
    <w:name w:val="Def Para"/>
    <w:basedOn w:val="T2"/>
    <w:pPr>
      <w:ind w:left="340"/>
    </w:pPr>
  </w:style>
  <w:style w:type="paragraph" w:customStyle="1" w:styleId="T1Indent">
    <w:name w:val="T1 Indent"/>
    <w:basedOn w:val="T1"/>
    <w:pPr>
      <w:ind w:firstLine="170"/>
    </w:pPr>
  </w:style>
  <w:style w:type="paragraph" w:customStyle="1" w:styleId="LQDefPara">
    <w:name w:val="LQ Def Para"/>
    <w:basedOn w:val="LQT2"/>
    <w:pPr>
      <w:ind w:left="907"/>
    </w:pPr>
  </w:style>
  <w:style w:type="paragraph" w:customStyle="1" w:styleId="LQT1Indent">
    <w:name w:val="LQT1 Indent"/>
    <w:basedOn w:val="LQT1"/>
    <w:pPr>
      <w:ind w:firstLine="170"/>
    </w:pPr>
  </w:style>
  <w:style w:type="paragraph" w:customStyle="1" w:styleId="LQH2">
    <w:name w:val="LQH2"/>
    <w:basedOn w:val="H2"/>
    <w:next w:val="LQN2"/>
    <w:pPr>
      <w:ind w:left="737"/>
    </w:pPr>
  </w:style>
  <w:style w:type="paragraph" w:customStyle="1" w:styleId="LQH3">
    <w:name w:val="LQH3"/>
    <w:basedOn w:val="H3"/>
    <w:next w:val="LQN3"/>
    <w:pPr>
      <w:ind w:left="907"/>
    </w:pPr>
  </w:style>
  <w:style w:type="paragraph" w:customStyle="1" w:styleId="LaidDraft">
    <w:name w:val="LaidDraft"/>
    <w:basedOn w:val="Approval"/>
    <w:next w:val="Normal"/>
  </w:style>
  <w:style w:type="paragraph" w:styleId="ListBullet5">
    <w:name w:val="List Bullet 5"/>
    <w:basedOn w:val="Normal"/>
    <w:autoRedefine/>
    <w:semiHidden/>
    <w:pPr>
      <w:numPr>
        <w:numId w:val="13"/>
      </w:numPr>
      <w:tabs>
        <w:tab w:val="num" w:pos="1492"/>
      </w:tabs>
      <w:ind w:left="1492" w:hanging="360"/>
    </w:pPr>
  </w:style>
  <w:style w:type="paragraph" w:customStyle="1" w:styleId="dept">
    <w:name w:val="dept"/>
    <w:next w:val="Normal"/>
    <w:pPr>
      <w:jc w:val="right"/>
    </w:pPr>
    <w:rPr>
      <w:b/>
      <w:noProof/>
      <w:lang w:eastAsia="en-US"/>
    </w:rPr>
  </w:style>
  <w:style w:type="paragraph" w:customStyle="1" w:styleId="LegSeal">
    <w:name w:val="LegSeal"/>
    <w:next w:val="Normal"/>
    <w:rPr>
      <w:noProof/>
      <w:lang w:eastAsia="en-US"/>
    </w:rPr>
  </w:style>
  <w:style w:type="paragraph" w:customStyle="1" w:styleId="Confirmed">
    <w:name w:val="Confirmed"/>
    <w:basedOn w:val="Normal"/>
    <w:next w:val="Normal"/>
    <w:pPr>
      <w:spacing w:after="240"/>
    </w:pPr>
    <w:rPr>
      <w:i/>
    </w:rPr>
  </w:style>
  <w:style w:type="paragraph" w:customStyle="1" w:styleId="Interpretation">
    <w:name w:val="Interpretation"/>
    <w:basedOn w:val="Normal"/>
    <w:next w:val="Normal"/>
    <w:pPr>
      <w:spacing w:before="360"/>
    </w:pPr>
  </w:style>
  <w:style w:type="paragraph" w:customStyle="1" w:styleId="Negative">
    <w:name w:val="Negative"/>
    <w:basedOn w:val="Normal"/>
    <w:next w:val="Normal"/>
    <w:pPr>
      <w:tabs>
        <w:tab w:val="left" w:pos="3232"/>
        <w:tab w:val="left" w:pos="3629"/>
        <w:tab w:val="right" w:pos="6804"/>
      </w:tabs>
      <w:spacing w:before="160" w:after="160"/>
      <w:ind w:left="1712" w:right="1542" w:hanging="170"/>
    </w:pPr>
    <w:rPr>
      <w:i/>
    </w:rPr>
  </w:style>
  <w:style w:type="paragraph" w:customStyle="1" w:styleId="linespace">
    <w:name w:val="linespace"/>
    <w:pPr>
      <w:spacing w:line="240" w:lineRule="exact"/>
    </w:pPr>
    <w:rPr>
      <w:noProof/>
      <w:lang w:eastAsia="en-US"/>
    </w:rPr>
  </w:style>
  <w:style w:type="paragraph" w:customStyle="1" w:styleId="LQpart">
    <w:name w:val="LQpart"/>
    <w:basedOn w:val="Part"/>
    <w:next w:val="LQpartHead"/>
    <w:pPr>
      <w:tabs>
        <w:tab w:val="clear" w:pos="4167"/>
        <w:tab w:val="center" w:pos="4451"/>
      </w:tabs>
      <w:ind w:left="567"/>
    </w:pPr>
  </w:style>
  <w:style w:type="paragraph" w:customStyle="1" w:styleId="LQpartHead">
    <w:name w:val="LQpartHead"/>
    <w:basedOn w:val="PartHead"/>
    <w:next w:val="LQT1"/>
    <w:pPr>
      <w:ind w:left="567"/>
    </w:pPr>
  </w:style>
  <w:style w:type="paragraph" w:customStyle="1" w:styleId="LQschedule">
    <w:name w:val="LQschedule"/>
    <w:basedOn w:val="Schedule"/>
    <w:next w:val="LQscheduleHead"/>
    <w:pPr>
      <w:tabs>
        <w:tab w:val="clear" w:pos="4167"/>
        <w:tab w:val="center" w:pos="4451"/>
      </w:tabs>
      <w:ind w:left="567"/>
    </w:pPr>
  </w:style>
  <w:style w:type="paragraph" w:customStyle="1" w:styleId="LQscheduleHead">
    <w:name w:val="LQscheduleHead"/>
    <w:basedOn w:val="ScheduleHead"/>
    <w:next w:val="LQT1"/>
    <w:pPr>
      <w:ind w:left="567"/>
    </w:pPr>
  </w:style>
  <w:style w:type="paragraph" w:customStyle="1" w:styleId="LQsection">
    <w:name w:val="LQsection"/>
    <w:basedOn w:val="Section"/>
    <w:next w:val="LQsectionHead"/>
    <w:pPr>
      <w:tabs>
        <w:tab w:val="clear" w:pos="4167"/>
        <w:tab w:val="center" w:pos="4451"/>
      </w:tabs>
      <w:ind w:left="567"/>
    </w:pPr>
  </w:style>
  <w:style w:type="paragraph" w:customStyle="1" w:styleId="LQsectionHead">
    <w:name w:val="LQsectionHead"/>
    <w:basedOn w:val="SectionHead"/>
    <w:next w:val="LQT1"/>
    <w:pPr>
      <w:ind w:left="567"/>
    </w:pPr>
  </w:style>
  <w:style w:type="paragraph" w:customStyle="1" w:styleId="LQsubPart">
    <w:name w:val="LQsubPart"/>
    <w:basedOn w:val="SubPart"/>
    <w:next w:val="LQsubPartHead"/>
    <w:pPr>
      <w:tabs>
        <w:tab w:val="clear" w:pos="4167"/>
        <w:tab w:val="center" w:pos="4451"/>
      </w:tabs>
      <w:ind w:left="567"/>
    </w:pPr>
  </w:style>
  <w:style w:type="paragraph" w:customStyle="1" w:styleId="LQsubPartHead">
    <w:name w:val="LQsubPartHead"/>
    <w:basedOn w:val="SubPartHead"/>
    <w:next w:val="LQT1"/>
    <w:pPr>
      <w:ind w:left="567"/>
    </w:pPr>
  </w:style>
  <w:style w:type="paragraph" w:customStyle="1" w:styleId="LQsubSection">
    <w:name w:val="LQsubSection"/>
    <w:basedOn w:val="SubSection"/>
    <w:next w:val="LQsubSectionHead"/>
    <w:pPr>
      <w:tabs>
        <w:tab w:val="clear" w:pos="4167"/>
        <w:tab w:val="center" w:pos="4451"/>
      </w:tabs>
      <w:ind w:left="567"/>
    </w:pPr>
  </w:style>
  <w:style w:type="paragraph" w:customStyle="1" w:styleId="LQsubSectionHead">
    <w:name w:val="LQsubSectionHead"/>
    <w:basedOn w:val="SubSectionHead"/>
    <w:next w:val="LQT1"/>
    <w:pPr>
      <w:ind w:left="567"/>
    </w:pPr>
  </w:style>
  <w:style w:type="paragraph" w:customStyle="1" w:styleId="LQTableCaption">
    <w:name w:val="LQTableCaption"/>
    <w:basedOn w:val="Normal"/>
    <w:next w:val="LQTableTopText"/>
    <w:pPr>
      <w:spacing w:after="120"/>
      <w:ind w:left="567"/>
      <w:jc w:val="left"/>
    </w:pPr>
    <w:rPr>
      <w:b/>
    </w:rPr>
  </w:style>
  <w:style w:type="paragraph" w:customStyle="1" w:styleId="LQTableTopText">
    <w:name w:val="LQTableTopText"/>
    <w:basedOn w:val="Normal"/>
    <w:pPr>
      <w:spacing w:after="80"/>
      <w:ind w:left="567"/>
    </w:pPr>
  </w:style>
  <w:style w:type="paragraph" w:customStyle="1" w:styleId="LQTableFoot">
    <w:name w:val="LQTableFoot"/>
    <w:basedOn w:val="Normal"/>
    <w:pPr>
      <w:spacing w:before="40"/>
      <w:ind w:left="567"/>
    </w:pPr>
    <w:rPr>
      <w:sz w:val="20"/>
    </w:rPr>
  </w:style>
  <w:style w:type="paragraph" w:customStyle="1" w:styleId="NLQDefPara">
    <w:name w:val="NLQ Def Para"/>
    <w:basedOn w:val="LQDefPara"/>
    <w:pPr>
      <w:ind w:left="147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character" w:styleId="Emphasis">
    <w:name w:val="Emphasis"/>
    <w:qFormat/>
    <w:rPr>
      <w:rFonts w:ascii="Times New Roman" w:hAnsi="Times New Roman" w:cs="Times New Roman"/>
      <w:i/>
      <w:iCs/>
    </w:rPr>
  </w:style>
  <w:style w:type="paragraph" w:customStyle="1" w:styleId="FormHeading">
    <w:name w:val="FormHeading"/>
    <w:pPr>
      <w:jc w:val="center"/>
    </w:pPr>
    <w:rPr>
      <w:sz w:val="28"/>
      <w:lang w:eastAsia="en-US"/>
    </w:rPr>
  </w:style>
  <w:style w:type="paragraph" w:customStyle="1" w:styleId="FormSubHeading">
    <w:name w:val="FormSubHeading"/>
    <w:pPr>
      <w:jc w:val="center"/>
    </w:pPr>
    <w:rPr>
      <w:sz w:val="24"/>
      <w:lang w:eastAsia="en-US"/>
    </w:rPr>
  </w:style>
  <w:style w:type="paragraph" w:customStyle="1" w:styleId="FormText">
    <w:name w:val="FormText"/>
    <w:pPr>
      <w:spacing w:line="220" w:lineRule="atLeast"/>
    </w:pPr>
    <w:rPr>
      <w:sz w:val="21"/>
      <w:lang w:eastAsia="en-US"/>
    </w:rPr>
  </w:style>
  <w:style w:type="paragraph" w:customStyle="1" w:styleId="N4-N5">
    <w:name w:val="N4-N5"/>
    <w:basedOn w:val="N4"/>
    <w:next w:val="N5"/>
    <w:pPr>
      <w:numPr>
        <w:ilvl w:val="0"/>
      </w:numPr>
      <w:tabs>
        <w:tab w:val="num" w:pos="737"/>
        <w:tab w:val="right" w:pos="1021"/>
        <w:tab w:val="left" w:pos="1134"/>
        <w:tab w:val="left" w:pos="1701"/>
      </w:tabs>
      <w:ind w:left="1701" w:hanging="1701"/>
    </w:pPr>
  </w:style>
  <w:style w:type="character" w:customStyle="1" w:styleId="TableFootRef">
    <w:name w:val="TableFootRef"/>
    <w:rPr>
      <w:vertAlign w:val="superscript"/>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LQN4-N5">
    <w:name w:val="LQN4-N5"/>
    <w:basedOn w:val="LQN4"/>
    <w:next w:val="LQN5"/>
    <w:pPr>
      <w:tabs>
        <w:tab w:val="left" w:pos="2268"/>
      </w:tabs>
      <w:ind w:left="2268" w:hanging="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3-N4">
    <w:name w:val="N3-N4"/>
    <w:basedOn w:val="N3"/>
    <w:next w:val="N4"/>
    <w:pPr>
      <w:numPr>
        <w:ilvl w:val="0"/>
      </w:numPr>
      <w:tabs>
        <w:tab w:val="num" w:pos="737"/>
        <w:tab w:val="right" w:pos="1020"/>
        <w:tab w:val="left" w:pos="1134"/>
      </w:tabs>
      <w:ind w:left="1134" w:hanging="79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DisplayItem">
    <w:name w:val="DisplayItem"/>
    <w:pPr>
      <w:spacing w:before="120" w:after="120"/>
      <w:jc w:val="center"/>
    </w:pPr>
    <w:rPr>
      <w:lang w:eastAsia="en-US"/>
    </w:rPr>
  </w:style>
  <w:style w:type="paragraph" w:customStyle="1" w:styleId="LQDisplayItem">
    <w:name w:val="LQDisplayItem"/>
    <w:basedOn w:val="DisplayItem"/>
    <w:pPr>
      <w:ind w:left="567"/>
    </w:pPr>
  </w:style>
  <w:style w:type="paragraph" w:customStyle="1" w:styleId="NLQDisplayItem">
    <w:name w:val="NLQDisplayItem"/>
    <w:basedOn w:val="LQDisplayItem"/>
    <w:pPr>
      <w:ind w:left="1134"/>
    </w:pPr>
  </w:style>
  <w:style w:type="paragraph" w:customStyle="1" w:styleId="lineseparator">
    <w:name w:val="lineseparator"/>
    <w:basedOn w:val="TOC9"/>
    <w:pPr>
      <w:pBdr>
        <w:bottom w:val="single" w:sz="4" w:space="1" w:color="auto"/>
      </w:pBdr>
      <w:spacing w:before="240" w:after="480"/>
      <w:ind w:left="2400" w:right="2400" w:firstLine="0"/>
    </w:pPr>
  </w:style>
  <w:style w:type="paragraph" w:styleId="BalloonText">
    <w:name w:val="Balloon Text"/>
    <w:basedOn w:val="Normal"/>
    <w:rPr>
      <w:rFonts w:ascii="Tahoma" w:hAnsi="Tahoma" w:cs="Tahoma"/>
      <w:sz w:val="16"/>
      <w:szCs w:val="16"/>
    </w:rPr>
  </w:style>
  <w:style w:type="paragraph" w:customStyle="1" w:styleId="List1">
    <w:name w:val="List1"/>
    <w:basedOn w:val="Normal"/>
    <w:pPr>
      <w:spacing w:before="80"/>
      <w:ind w:left="737" w:hanging="397"/>
    </w:pPr>
  </w:style>
  <w:style w:type="paragraph" w:customStyle="1" w:styleId="Sublist1">
    <w:name w:val="Sublist1"/>
    <w:basedOn w:val="List1"/>
    <w:pPr>
      <w:ind w:left="1134"/>
    </w:pPr>
  </w:style>
  <w:style w:type="paragraph" w:customStyle="1" w:styleId="List1Cont">
    <w:name w:val="List1 Cont"/>
    <w:basedOn w:val="List1"/>
    <w:pPr>
      <w:ind w:firstLine="0"/>
    </w:pPr>
  </w:style>
  <w:style w:type="paragraph" w:customStyle="1" w:styleId="Sublist1Cont">
    <w:name w:val="Sublist1 Cont"/>
    <w:basedOn w:val="Sublist1"/>
    <w:pPr>
      <w:ind w:firstLine="0"/>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LQSublist1">
    <w:name w:val="LQSublist1"/>
    <w:basedOn w:val="Sublist1"/>
    <w:pPr>
      <w:ind w:left="1701"/>
    </w:pPr>
  </w:style>
  <w:style w:type="paragraph" w:customStyle="1" w:styleId="LQSublist1Cont">
    <w:name w:val="LQSublist1 Cont"/>
    <w:basedOn w:val="Sublist1Cont"/>
    <w:pPr>
      <w:ind w:left="1701"/>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CommentSubject1">
    <w:name w:val="Comment Subject1"/>
    <w:basedOn w:val="CommentText"/>
    <w:next w:val="CommentText"/>
    <w:rPr>
      <w:rFonts w:ascii="Times New Roman" w:hAnsi="Times New Roman" w:cs="Times New Roman"/>
      <w:b/>
      <w:bCs/>
    </w:rPr>
  </w:style>
  <w:style w:type="character" w:styleId="EndnoteReference">
    <w:name w:val="endnote reference"/>
    <w:semiHidden/>
    <w:rPr>
      <w:rFonts w:ascii="Times New Roman" w:hAnsi="Times New Roman" w:cs="Times New Roman"/>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10" w:hanging="210"/>
    </w:pPr>
  </w:style>
  <w:style w:type="paragraph" w:styleId="Index2">
    <w:name w:val="index 2"/>
    <w:basedOn w:val="Normal"/>
    <w:next w:val="Normal"/>
    <w:autoRedefine/>
    <w:semiHidden/>
    <w:pPr>
      <w:ind w:left="420" w:hanging="210"/>
    </w:pPr>
  </w:style>
  <w:style w:type="paragraph" w:styleId="Index3">
    <w:name w:val="index 3"/>
    <w:basedOn w:val="Normal"/>
    <w:next w:val="Normal"/>
    <w:autoRedefine/>
    <w:semiHidden/>
    <w:pPr>
      <w:ind w:left="630" w:hanging="210"/>
    </w:pPr>
  </w:style>
  <w:style w:type="paragraph" w:styleId="Index4">
    <w:name w:val="index 4"/>
    <w:basedOn w:val="Normal"/>
    <w:next w:val="Normal"/>
    <w:autoRedefine/>
    <w:semiHidden/>
    <w:pPr>
      <w:ind w:left="840" w:hanging="210"/>
    </w:pPr>
  </w:style>
  <w:style w:type="paragraph" w:styleId="Index5">
    <w:name w:val="index 5"/>
    <w:basedOn w:val="Normal"/>
    <w:next w:val="Normal"/>
    <w:autoRedefine/>
    <w:semiHidden/>
    <w:pPr>
      <w:ind w:left="1050" w:hanging="210"/>
    </w:pPr>
  </w:style>
  <w:style w:type="paragraph" w:styleId="Index6">
    <w:name w:val="index 6"/>
    <w:basedOn w:val="Normal"/>
    <w:next w:val="Normal"/>
    <w:autoRedefine/>
    <w:semiHidden/>
    <w:pPr>
      <w:ind w:left="1260" w:hanging="210"/>
    </w:pPr>
  </w:style>
  <w:style w:type="paragraph" w:styleId="Index7">
    <w:name w:val="index 7"/>
    <w:basedOn w:val="Normal"/>
    <w:next w:val="Normal"/>
    <w:autoRedefine/>
    <w:semiHidden/>
    <w:pPr>
      <w:ind w:left="1470" w:hanging="210"/>
    </w:pPr>
  </w:style>
  <w:style w:type="paragraph" w:styleId="Index8">
    <w:name w:val="index 8"/>
    <w:basedOn w:val="Normal"/>
    <w:next w:val="Normal"/>
    <w:autoRedefine/>
    <w:semiHidden/>
    <w:pPr>
      <w:ind w:left="1680" w:hanging="210"/>
    </w:pPr>
  </w:style>
  <w:style w:type="paragraph" w:styleId="Index9">
    <w:name w:val="index 9"/>
    <w:basedOn w:val="Normal"/>
    <w:next w:val="Normal"/>
    <w:autoRedefine/>
    <w:semiHidden/>
    <w:pPr>
      <w:ind w:left="1890" w:hanging="210"/>
    </w:pPr>
  </w:style>
  <w:style w:type="paragraph" w:styleId="IndexHeading">
    <w:name w:val="index heading"/>
    <w:basedOn w:val="Normal"/>
    <w:next w:val="Index1"/>
    <w:semiHidden/>
    <w:rPr>
      <w:rFonts w:ascii="Arial" w:hAnsi="Arial" w:cs="Arial"/>
      <w:b/>
      <w:bCs/>
    </w:rPr>
  </w:style>
  <w:style w:type="paragraph" w:styleId="TableofAuthorities">
    <w:name w:val="table of authorities"/>
    <w:basedOn w:val="Normal"/>
    <w:next w:val="Normal"/>
    <w:semiHidden/>
    <w:pPr>
      <w:ind w:left="210" w:hanging="21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bleNumber">
    <w:name w:val="TableNumber"/>
    <w:basedOn w:val="TableCaption"/>
    <w:next w:val="TableCaption"/>
    <w:pPr>
      <w:spacing w:before="120"/>
    </w:pPr>
  </w:style>
  <w:style w:type="paragraph" w:customStyle="1" w:styleId="LQTableNumber">
    <w:name w:val="LQTableNumber"/>
    <w:basedOn w:val="LQTableCaption"/>
    <w:next w:val="LQTableCaption"/>
    <w:pPr>
      <w:spacing w:before="120"/>
    </w:pPr>
  </w:style>
  <w:style w:type="paragraph" w:customStyle="1" w:styleId="NLQTableNumber">
    <w:name w:val="NLQTableNumber"/>
    <w:basedOn w:val="LQTableNumber"/>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3F17D-9276-41AE-AB72-657E63C7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SI Template</vt:lpstr>
    </vt:vector>
  </TitlesOfParts>
  <Company>TSO Ltd</Company>
  <LinksUpToDate>false</LinksUpToDate>
  <CharactersWithSpaces>15495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Template</dc:title>
  <dc:creator>Stephen Briody</dc:creator>
  <dc:description>Version 5.0</dc:description>
  <cp:lastModifiedBy>user</cp:lastModifiedBy>
  <cp:revision>2</cp:revision>
  <cp:lastPrinted>2014-04-15T16:03:00Z</cp:lastPrinted>
  <dcterms:created xsi:type="dcterms:W3CDTF">2020-05-20T08:58:00Z</dcterms:created>
  <dcterms:modified xsi:type="dcterms:W3CDTF">2020-05-20T08:58:00Z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itialWordVersion">
    <vt:lpwstr>10.0</vt:lpwstr>
  </property>
  <property fmtid="{D5CDD505-2E9C-101B-9397-08002B2CF9AE}" pid="3" name="InitialOSversion">
    <vt:lpwstr>Windows NT 5.1</vt:lpwstr>
  </property>
  <property fmtid="{D5CDD505-2E9C-101B-9397-08002B2CF9AE}" pid="4" name="LastWordVersion">
    <vt:lpwstr>10.0</vt:lpwstr>
  </property>
  <property fmtid="{D5CDD505-2E9C-101B-9397-08002B2CF9AE}" pid="5" name="LastOSversion">
    <vt:lpwstr>Windows NT 5.1</vt:lpwstr>
  </property>
  <property fmtid="{D5CDD505-2E9C-101B-9397-08002B2CF9AE}" pid="6" name="SI template version">
    <vt:lpwstr>Version 5.0</vt:lpwstr>
  </property>
</Properties>
</file>